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1368" w14:textId="77777777" w:rsidR="00084B02" w:rsidRDefault="005D3490">
      <w:pPr>
        <w:spacing w:before="1800" w:after="360"/>
        <w:jc w:val="center"/>
      </w:pPr>
      <w:r>
        <w:rPr>
          <w:b/>
          <w:color w:val="D7263D"/>
          <w:sz w:val="20"/>
          <w:lang w:val="uk-UA"/>
        </w:rPr>
        <w:t>GRAN TURISMO 7  •  GR.3 + GR.4</w:t>
      </w:r>
    </w:p>
    <w:p w14:paraId="32AE2CBD" w14:textId="77777777" w:rsidR="00084B02" w:rsidRDefault="005D3490">
      <w:pPr>
        <w:jc w:val="center"/>
      </w:pPr>
      <w:r>
        <w:rPr>
          <w:b/>
          <w:color w:val="14213D"/>
          <w:sz w:val="60"/>
          <w:lang w:val="uk-UA"/>
        </w:rPr>
        <w:t>MANUFACTURE</w:t>
      </w:r>
      <w:r>
        <w:rPr>
          <w:b/>
          <w:color w:val="14213D"/>
          <w:sz w:val="60"/>
          <w:lang w:val="uk-UA"/>
        </w:rPr>
        <w:br/>
        <w:t>GT CUP</w:t>
      </w:r>
    </w:p>
    <w:p w14:paraId="5EF70BBA" w14:textId="77777777" w:rsidR="00084B02" w:rsidRPr="00643725" w:rsidRDefault="005D3490">
      <w:pPr>
        <w:spacing w:after="400"/>
        <w:jc w:val="center"/>
        <w:rPr>
          <w:lang w:val="ru-RU"/>
        </w:rPr>
      </w:pPr>
      <w:r>
        <w:rPr>
          <w:color w:val="647084"/>
          <w:sz w:val="30"/>
          <w:lang w:val="uk-UA"/>
        </w:rPr>
        <w:t>Спортивний та технічний регламент</w:t>
      </w:r>
    </w:p>
    <w:p w14:paraId="4689B9D5" w14:textId="77777777" w:rsidR="00084B02" w:rsidRPr="00643725" w:rsidRDefault="00084B02">
      <w:pPr>
        <w:pBdr>
          <w:bottom w:val="single" w:sz="18" w:space="8" w:color="D7263D"/>
        </w:pBdr>
        <w:spacing w:after="520"/>
        <w:rPr>
          <w:lang w:val="ru-RU"/>
        </w:rPr>
      </w:pPr>
    </w:p>
    <w:p w14:paraId="2CAB035C" w14:textId="77777777" w:rsidR="00084B02" w:rsidRPr="00643725" w:rsidRDefault="005D3490">
      <w:pPr>
        <w:spacing w:after="80"/>
        <w:jc w:val="center"/>
        <w:rPr>
          <w:lang w:val="ru-RU"/>
        </w:rPr>
      </w:pPr>
      <w:r>
        <w:rPr>
          <w:b/>
          <w:color w:val="14213D"/>
          <w:lang w:val="uk-UA"/>
        </w:rPr>
        <w:t>РЕДАКЦІЯ 0.4</w:t>
      </w:r>
    </w:p>
    <w:p w14:paraId="37ACB83D" w14:textId="77777777" w:rsidR="00084B02" w:rsidRDefault="005D3490">
      <w:pPr>
        <w:spacing w:after="760"/>
        <w:jc w:val="center"/>
      </w:pPr>
      <w:r>
        <w:rPr>
          <w:color w:val="647084"/>
          <w:sz w:val="20"/>
          <w:lang w:val="uk-UA"/>
        </w:rPr>
        <w:t>Робочий проєкт • 19 серпня 2026 року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084B02" w:rsidRPr="00643725" w14:paraId="3786176F" w14:textId="77777777">
        <w:trPr>
          <w:cantSplit/>
        </w:trPr>
        <w:tc>
          <w:tcPr>
            <w:tcW w:w="9360" w:type="dxa"/>
            <w:tcBorders>
              <w:left w:val="single" w:sz="18" w:space="0" w:color="D7263D"/>
            </w:tcBorders>
            <w:shd w:val="clear" w:color="auto" w:fill="F8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4D180" w14:textId="77777777" w:rsidR="00084B02" w:rsidRPr="00643725" w:rsidRDefault="005D3490">
            <w:pPr>
              <w:spacing w:before="40" w:after="40" w:line="288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b/>
                <w:color w:val="14213D"/>
                <w:sz w:val="21"/>
                <w:lang w:val="ru-RU"/>
              </w:rPr>
              <w:t>СТАТУС ДОКУМЕНТА: Регламент фіксує погоджену концепцію чемпіонату. Точні множники зносу шин і витрати пального, погодні сценарії, асистенти та окремі технічні параметри етапів затверджуються після тестів офіційними бюлетенями.</w:t>
            </w:r>
          </w:p>
        </w:tc>
      </w:tr>
    </w:tbl>
    <w:p w14:paraId="2E3DC196" w14:textId="77777777" w:rsidR="00084B02" w:rsidRPr="00643725" w:rsidRDefault="00084B02">
      <w:pPr>
        <w:spacing w:after="20"/>
        <w:rPr>
          <w:lang w:val="ru-RU"/>
        </w:rPr>
      </w:pPr>
    </w:p>
    <w:p w14:paraId="12385D2E" w14:textId="77777777" w:rsidR="00084B02" w:rsidRPr="00643725" w:rsidRDefault="00084B02">
      <w:pPr>
        <w:rPr>
          <w:lang w:val="ru-RU"/>
        </w:rPr>
        <w:sectPr w:rsidR="00084B02" w:rsidRPr="00643725">
          <w:footerReference w:type="default" r:id="rId28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175B5E58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lastRenderedPageBreak/>
        <w:t>1. Загальні положення</w:t>
      </w:r>
    </w:p>
    <w:p w14:paraId="273F0507" w14:textId="77777777" w:rsidR="00084B02" w:rsidRPr="00643725" w:rsidRDefault="005D3490">
      <w:pPr>
        <w:rPr>
          <w:lang w:val="ru-RU"/>
        </w:rPr>
      </w:pPr>
      <w:r>
        <w:rPr>
          <w:lang w:val="uk-UA"/>
        </w:rPr>
        <w:t xml:space="preserve">Цей документ визначає спортивні, організаційні та базові технічні правила проведення чемпіонату Manufacture GT Cup у грі </w:t>
      </w:r>
      <w:proofErr w:type="spellStart"/>
      <w:r>
        <w:rPr>
          <w:lang w:val="uk-UA"/>
        </w:rPr>
        <w:t>Gran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Turismo</w:t>
      </w:r>
      <w:proofErr w:type="spellEnd"/>
      <w:r>
        <w:rPr>
          <w:lang w:val="uk-UA"/>
        </w:rPr>
        <w:t xml:space="preserve"> 7.</w:t>
      </w:r>
    </w:p>
    <w:p w14:paraId="37B093B8" w14:textId="77777777" w:rsidR="00084B02" w:rsidRPr="00643725" w:rsidRDefault="005D3490">
      <w:pPr>
        <w:rPr>
          <w:lang w:val="ru-RU"/>
        </w:rPr>
      </w:pPr>
      <w:r>
        <w:rPr>
          <w:lang w:val="uk-UA"/>
        </w:rPr>
        <w:t>Чемпіонат проводиться у класах Gr.3 та Gr.4 у двох окремих монокласових лобі. Пілоти змагаються у спільному особистому заліку, а кожна команда представляє одного виробника двома автомобілями: одним Gr.3 та одним Gr.4 на кожному етапі.</w:t>
      </w:r>
    </w:p>
    <w:p w14:paraId="0C1FB9D6" w14:textId="77777777" w:rsidR="00084B02" w:rsidRPr="00643725" w:rsidRDefault="005D3490">
      <w:pPr>
        <w:rPr>
          <w:lang w:val="ru-RU"/>
        </w:rPr>
      </w:pPr>
      <w:r>
        <w:rPr>
          <w:lang w:val="uk-UA"/>
        </w:rPr>
        <w:t>Участь у реєстрації, кваліфікації або офіційному ета</w:t>
      </w:r>
      <w:r>
        <w:rPr>
          <w:lang w:val="uk-UA"/>
        </w:rPr>
        <w:t>пі означає повне прийняття чинної редакції Регламенту, додатків, технічних бюлетенів і рішень стюардів.</w:t>
      </w:r>
    </w:p>
    <w:p w14:paraId="3828FEDD" w14:textId="77777777" w:rsidR="00084B02" w:rsidRPr="00643725" w:rsidRDefault="005D3490">
      <w:pPr>
        <w:rPr>
          <w:lang w:val="ru-RU"/>
        </w:rPr>
      </w:pPr>
      <w:r>
        <w:rPr>
          <w:lang w:val="uk-UA"/>
        </w:rPr>
        <w:t>У питаннях, не врегульованих документом, рішення приймає організатор із дотриманням принципів рівності умов, спортивної справедливості та безпеки.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084B02" w:rsidRPr="00643725" w14:paraId="2B920011" w14:textId="77777777">
        <w:trPr>
          <w:cantSplit/>
        </w:trPr>
        <w:tc>
          <w:tcPr>
            <w:tcW w:w="9360" w:type="dxa"/>
            <w:tcBorders>
              <w:left w:val="single" w:sz="18" w:space="0" w:color="D7263D"/>
            </w:tcBorders>
            <w:shd w:val="clear" w:color="auto" w:fill="F6F7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64000" w14:textId="77777777" w:rsidR="00084B02" w:rsidRPr="00643725" w:rsidRDefault="005D3490">
            <w:pPr>
              <w:spacing w:before="40" w:after="40" w:line="288" w:lineRule="auto"/>
              <w:rPr>
                <w:lang w:val="ru-RU"/>
              </w:rPr>
            </w:pPr>
            <w:r w:rsidRPr="00643725">
              <w:rPr>
                <w:b/>
                <w:color w:val="14213D"/>
                <w:sz w:val="21"/>
                <w:lang w:val="ru-RU"/>
              </w:rPr>
              <w:t>ПРІОР</w:t>
            </w:r>
            <w:r w:rsidRPr="00643725">
              <w:rPr>
                <w:b/>
                <w:color w:val="14213D"/>
                <w:sz w:val="21"/>
                <w:lang w:val="ru-RU"/>
              </w:rPr>
              <w:t xml:space="preserve">ИТЕТ ДОКУМЕНТІВ: </w:t>
            </w:r>
            <w:proofErr w:type="spellStart"/>
            <w:r w:rsidRPr="00643725">
              <w:rPr>
                <w:sz w:val="21"/>
                <w:lang w:val="ru-RU"/>
              </w:rPr>
              <w:t>Офіційний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бюлетень</w:t>
            </w:r>
            <w:proofErr w:type="spellEnd"/>
            <w:r w:rsidRPr="00643725">
              <w:rPr>
                <w:sz w:val="21"/>
                <w:lang w:val="ru-RU"/>
              </w:rPr>
              <w:t xml:space="preserve"> конкретного </w:t>
            </w:r>
            <w:proofErr w:type="spellStart"/>
            <w:r w:rsidRPr="00643725">
              <w:rPr>
                <w:sz w:val="21"/>
                <w:lang w:val="ru-RU"/>
              </w:rPr>
              <w:t>етапу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уточнює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параметри</w:t>
            </w:r>
            <w:proofErr w:type="spellEnd"/>
            <w:r w:rsidRPr="00643725">
              <w:rPr>
                <w:sz w:val="21"/>
                <w:lang w:val="ru-RU"/>
              </w:rPr>
              <w:t xml:space="preserve"> гонки, але не </w:t>
            </w:r>
            <w:proofErr w:type="spellStart"/>
            <w:r w:rsidRPr="00643725">
              <w:rPr>
                <w:sz w:val="21"/>
                <w:lang w:val="ru-RU"/>
              </w:rPr>
              <w:t>може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непублічно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змінювати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базові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принципи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чемпіонату</w:t>
            </w:r>
            <w:proofErr w:type="spellEnd"/>
            <w:r w:rsidRPr="00643725">
              <w:rPr>
                <w:sz w:val="21"/>
                <w:lang w:val="ru-RU"/>
              </w:rPr>
              <w:t>.</w:t>
            </w:r>
          </w:p>
        </w:tc>
      </w:tr>
    </w:tbl>
    <w:p w14:paraId="1B194B45" w14:textId="77777777" w:rsidR="00084B02" w:rsidRPr="00643725" w:rsidRDefault="00084B02">
      <w:pPr>
        <w:spacing w:after="20"/>
        <w:rPr>
          <w:lang w:val="ru-RU"/>
        </w:rPr>
      </w:pPr>
    </w:p>
    <w:p w14:paraId="3469474C" w14:textId="77777777" w:rsidR="00084B02" w:rsidRDefault="005D3490">
      <w:pPr>
        <w:pStyle w:val="Heading1"/>
      </w:pPr>
      <w:r>
        <w:rPr>
          <w:lang w:val="uk-UA"/>
        </w:rPr>
        <w:t>2. Терміни та статуси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084B02" w14:paraId="5C4FDD3B" w14:textId="77777777">
        <w:trPr>
          <w:cantSplit/>
          <w:tblHeader/>
        </w:trPr>
        <w:tc>
          <w:tcPr>
            <w:tcW w:w="22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E0EF0C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Термін</w:t>
            </w:r>
          </w:p>
        </w:tc>
        <w:tc>
          <w:tcPr>
            <w:tcW w:w="716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3F814A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Визначення</w:t>
            </w:r>
          </w:p>
        </w:tc>
      </w:tr>
      <w:tr w:rsidR="00084B02" w:rsidRPr="00643725" w14:paraId="62A4A22F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7091B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Етап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54780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Окрема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подія</w:t>
            </w:r>
            <w:proofErr w:type="spellEnd"/>
            <w:r w:rsidRPr="00643725">
              <w:rPr>
                <w:sz w:val="19"/>
                <w:lang w:val="ru-RU"/>
              </w:rPr>
              <w:t xml:space="preserve"> календаря, </w:t>
            </w:r>
            <w:proofErr w:type="spellStart"/>
            <w:r w:rsidRPr="00643725">
              <w:rPr>
                <w:sz w:val="19"/>
                <w:lang w:val="ru-RU"/>
              </w:rPr>
              <w:t>що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включає</w:t>
            </w:r>
            <w:proofErr w:type="spellEnd"/>
            <w:r w:rsidRPr="00643725">
              <w:rPr>
                <w:sz w:val="19"/>
                <w:lang w:val="ru-RU"/>
              </w:rPr>
              <w:t xml:space="preserve"> практику, </w:t>
            </w:r>
            <w:proofErr w:type="spellStart"/>
            <w:r w:rsidRPr="00643725">
              <w:rPr>
                <w:sz w:val="19"/>
                <w:lang w:val="ru-RU"/>
              </w:rPr>
              <w:t>кваліфікацію</w:t>
            </w:r>
            <w:proofErr w:type="spellEnd"/>
            <w:r w:rsidRPr="00643725">
              <w:rPr>
                <w:sz w:val="19"/>
                <w:lang w:val="ru-RU"/>
              </w:rPr>
              <w:t xml:space="preserve"> та </w:t>
            </w:r>
            <w:proofErr w:type="spellStart"/>
            <w:r w:rsidRPr="00643725">
              <w:rPr>
                <w:sz w:val="19"/>
                <w:lang w:val="ru-RU"/>
              </w:rPr>
              <w:t>основну</w:t>
            </w:r>
            <w:proofErr w:type="spellEnd"/>
            <w:r w:rsidRPr="00643725">
              <w:rPr>
                <w:sz w:val="19"/>
                <w:lang w:val="ru-RU"/>
              </w:rPr>
              <w:t xml:space="preserve"> гонку в кожному активному </w:t>
            </w:r>
            <w:proofErr w:type="spellStart"/>
            <w:r w:rsidRPr="00643725">
              <w:rPr>
                <w:sz w:val="19"/>
                <w:lang w:val="ru-RU"/>
              </w:rPr>
              <w:t>лобі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5BD0B674" w14:textId="77777777">
        <w:trPr>
          <w:cantSplit/>
        </w:trPr>
        <w:tc>
          <w:tcPr>
            <w:tcW w:w="22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ED71D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Lobby 1 / Lobby 2</w:t>
            </w:r>
          </w:p>
        </w:tc>
        <w:tc>
          <w:tcPr>
            <w:tcW w:w="71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F6D4B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Рівноправні монокласові гоночні групи по 15 пілотів. Пілоти закріплюються за своїм лобі на весь сезон, а клас Gr.3 або Gr.4 змінюється між лобі на кожному наступному етапі. Номер лобі не означає вищий або нижчий дивізіон.</w:t>
            </w:r>
          </w:p>
        </w:tc>
      </w:tr>
      <w:tr w:rsidR="00084B02" w:rsidRPr="00643725" w14:paraId="6D4A7D6A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F462AB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Команда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виробника</w:t>
            </w:r>
            <w:proofErr w:type="spellEnd"/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7A34DA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Два основні пілоти, які протягом сезону представляють одного виробника в різних лобі та використовують затверджені автомобілі Gr.3 і Gr.4.</w:t>
            </w:r>
          </w:p>
        </w:tc>
      </w:tr>
      <w:tr w:rsidR="00084B02" w:rsidRPr="00643725" w14:paraId="5E6972E0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85632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Кваліфікаційний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відбір</w:t>
            </w:r>
            <w:proofErr w:type="spellEnd"/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F854B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Обов’язкова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стартова</w:t>
            </w:r>
            <w:proofErr w:type="spellEnd"/>
            <w:r w:rsidRPr="00643725">
              <w:rPr>
                <w:sz w:val="19"/>
                <w:lang w:val="ru-RU"/>
              </w:rPr>
              <w:t xml:space="preserve"> процедура для </w:t>
            </w:r>
            <w:proofErr w:type="spellStart"/>
            <w:r w:rsidRPr="00643725">
              <w:rPr>
                <w:sz w:val="19"/>
                <w:lang w:val="ru-RU"/>
              </w:rPr>
              <w:t>формування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загального</w:t>
            </w:r>
            <w:proofErr w:type="spellEnd"/>
            <w:r w:rsidRPr="00643725">
              <w:rPr>
                <w:sz w:val="19"/>
                <w:lang w:val="ru-RU"/>
              </w:rPr>
              <w:t xml:space="preserve"> рейтингу, </w:t>
            </w:r>
            <w:r w:rsidRPr="00643725">
              <w:rPr>
                <w:sz w:val="19"/>
                <w:lang w:val="ru-RU"/>
              </w:rPr>
              <w:t>складу сезону, резерву та команд.</w:t>
            </w:r>
          </w:p>
        </w:tc>
      </w:tr>
      <w:tr w:rsidR="00084B02" w:rsidRPr="00643725" w14:paraId="349C913B" w14:textId="77777777">
        <w:trPr>
          <w:cantSplit/>
        </w:trPr>
        <w:tc>
          <w:tcPr>
            <w:tcW w:w="22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8D30B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Офіційний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бюлетень</w:t>
            </w:r>
            <w:proofErr w:type="spellEnd"/>
          </w:p>
        </w:tc>
        <w:tc>
          <w:tcPr>
            <w:tcW w:w="71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51467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Опубліковане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організатором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уточнення</w:t>
            </w:r>
            <w:proofErr w:type="spellEnd"/>
            <w:r w:rsidRPr="00643725">
              <w:rPr>
                <w:sz w:val="19"/>
                <w:lang w:val="ru-RU"/>
              </w:rPr>
              <w:t xml:space="preserve"> календаря, </w:t>
            </w:r>
            <w:proofErr w:type="spellStart"/>
            <w:r w:rsidRPr="00643725">
              <w:rPr>
                <w:sz w:val="19"/>
                <w:lang w:val="ru-RU"/>
              </w:rPr>
              <w:t>технічних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параметрів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або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процедури</w:t>
            </w:r>
            <w:proofErr w:type="spellEnd"/>
            <w:r w:rsidRPr="00643725">
              <w:rPr>
                <w:sz w:val="19"/>
                <w:lang w:val="ru-RU"/>
              </w:rPr>
              <w:t xml:space="preserve"> конкретного </w:t>
            </w:r>
            <w:proofErr w:type="spellStart"/>
            <w:r w:rsidRPr="00643725">
              <w:rPr>
                <w:sz w:val="19"/>
                <w:lang w:val="ru-RU"/>
              </w:rPr>
              <w:t>етапу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5FCA28C9" w14:textId="77777777">
        <w:trPr>
          <w:cantSplit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C47CB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Стюарди</w:t>
            </w:r>
            <w:proofErr w:type="spellEnd"/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B1BE6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Уповноважені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організатором</w:t>
            </w:r>
            <w:proofErr w:type="spellEnd"/>
            <w:r w:rsidRPr="00643725">
              <w:rPr>
                <w:sz w:val="19"/>
                <w:lang w:val="ru-RU"/>
              </w:rPr>
              <w:t xml:space="preserve"> особи, </w:t>
            </w:r>
            <w:proofErr w:type="spellStart"/>
            <w:r w:rsidRPr="00643725">
              <w:rPr>
                <w:sz w:val="19"/>
                <w:lang w:val="ru-RU"/>
              </w:rPr>
              <w:t>які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розглядають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інциденти</w:t>
            </w:r>
            <w:proofErr w:type="spellEnd"/>
            <w:r w:rsidRPr="00643725">
              <w:rPr>
                <w:sz w:val="19"/>
                <w:lang w:val="ru-RU"/>
              </w:rPr>
              <w:t xml:space="preserve">, </w:t>
            </w:r>
            <w:proofErr w:type="spellStart"/>
            <w:r w:rsidRPr="00643725">
              <w:rPr>
                <w:sz w:val="19"/>
                <w:lang w:val="ru-RU"/>
              </w:rPr>
              <w:t>протести</w:t>
            </w:r>
            <w:proofErr w:type="spellEnd"/>
            <w:r w:rsidRPr="00643725">
              <w:rPr>
                <w:sz w:val="19"/>
                <w:lang w:val="ru-RU"/>
              </w:rPr>
              <w:t xml:space="preserve"> та </w:t>
            </w:r>
            <w:proofErr w:type="spellStart"/>
            <w:r w:rsidRPr="00643725">
              <w:rPr>
                <w:sz w:val="19"/>
                <w:lang w:val="ru-RU"/>
              </w:rPr>
              <w:t>застосовують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спортивні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санкції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</w:tbl>
    <w:p w14:paraId="698B85E0" w14:textId="77777777" w:rsidR="00084B02" w:rsidRPr="00643725" w:rsidRDefault="00084B02">
      <w:pPr>
        <w:spacing w:after="20"/>
        <w:rPr>
          <w:lang w:val="ru-RU"/>
        </w:rPr>
      </w:pPr>
    </w:p>
    <w:p w14:paraId="289BE0EE" w14:textId="77777777" w:rsidR="00084B02" w:rsidRPr="00643725" w:rsidRDefault="00084B02">
      <w:pPr>
        <w:rPr>
          <w:lang w:val="ru-RU"/>
        </w:rPr>
        <w:sectPr w:rsidR="00084B02" w:rsidRPr="00643725">
          <w:headerReference w:type="default" r:id="rId8"/>
          <w:footerReference w:type="default" r:id="rId9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7F10DC47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lastRenderedPageBreak/>
        <w:t>3. Реєстрація та допуск</w:t>
      </w:r>
    </w:p>
    <w:p w14:paraId="44DF9D7B" w14:textId="73F1DE00" w:rsidR="00084B02" w:rsidRDefault="005D3490">
      <w:r>
        <w:rPr>
          <w:lang w:val="uk-UA"/>
        </w:rPr>
        <w:t xml:space="preserve">Реєстрація проводиться через офіційну форму в строки, </w:t>
      </w:r>
      <w:r>
        <w:rPr>
          <w:lang w:val="uk-UA"/>
        </w:rPr>
        <w:t xml:space="preserve">оголошені організатором. Пілот зобов’язаний </w:t>
      </w:r>
      <w:r>
        <w:rPr>
          <w:lang w:val="uk-UA"/>
        </w:rPr>
        <w:t>підтвердити готовність брати участь у заплановані дати.</w:t>
      </w:r>
    </w:p>
    <w:p w14:paraId="6A723347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Передача обліков</w:t>
      </w:r>
      <w:r>
        <w:rPr>
          <w:lang w:val="uk-UA"/>
        </w:rPr>
        <w:t>ого запису іншій особі або участь під чужим PSN ID заборонені.</w:t>
      </w:r>
    </w:p>
    <w:p w14:paraId="3A2611F8" w14:textId="393FF470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Пілот несе відповідальність за наявність необхідних автомобілів, стабільного підключення</w:t>
      </w:r>
      <w:r>
        <w:rPr>
          <w:lang w:val="uk-UA"/>
        </w:rPr>
        <w:t>.</w:t>
      </w:r>
    </w:p>
    <w:p w14:paraId="618C3580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Організатор може запросити тестове підключення або підтвердження участі до поч</w:t>
      </w:r>
      <w:r>
        <w:rPr>
          <w:lang w:val="uk-UA"/>
        </w:rPr>
        <w:t>атку кваліфікації.</w:t>
      </w:r>
    </w:p>
    <w:p w14:paraId="5AED6A9B" w14:textId="77777777" w:rsidR="00084B02" w:rsidRDefault="005D3490">
      <w:pPr>
        <w:pStyle w:val="Heading2"/>
      </w:pPr>
      <w:r>
        <w:rPr>
          <w:lang w:val="uk-UA"/>
        </w:rPr>
        <w:t>3.1. Залежність складу від кількості заявок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084B02" w14:paraId="3D2BBC54" w14:textId="77777777">
        <w:trPr>
          <w:cantSplit/>
          <w:tblHeader/>
        </w:trPr>
        <w:tc>
          <w:tcPr>
            <w:tcW w:w="18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FA6DB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Кількість заявок</w:t>
            </w:r>
          </w:p>
        </w:tc>
        <w:tc>
          <w:tcPr>
            <w:tcW w:w="756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5104A4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Результат відбору</w:t>
            </w:r>
          </w:p>
        </w:tc>
      </w:tr>
      <w:tr w:rsidR="00084B02" w:rsidRPr="00643725" w14:paraId="3EC62652" w14:textId="77777777">
        <w:trPr>
          <w:cantSplit/>
        </w:trPr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4B78F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x &lt; 30</w:t>
            </w:r>
          </w:p>
        </w:tc>
        <w:tc>
          <w:tcPr>
            <w:tcW w:w="7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2C902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gramStart"/>
            <w:proofErr w:type="gram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Кваліфікація формує максимально можливий парний основний склад. За непарної кількості допущених заявок пілот із найнижчим результатом переходить до резерву. Кількість команд і виробників зменшується пропорційно.</w:t>
            </w:r>
          </w:p>
        </w:tc>
      </w:tr>
      <w:tr w:rsidR="00084B02" w:rsidRPr="00643725" w14:paraId="2FBA6F3D" w14:textId="77777777">
        <w:trPr>
          <w:cantSplit/>
        </w:trPr>
        <w:tc>
          <w:tcPr>
            <w:tcW w:w="18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B8F466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x = 30</w:t>
            </w:r>
          </w:p>
        </w:tc>
        <w:tc>
          <w:tcPr>
            <w:tcW w:w="75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4DA61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Усі 30 допущених пілотів формують повну сітку: 15 команд виробників і два лобі по 15 пілотів.</w:t>
            </w:r>
          </w:p>
        </w:tc>
      </w:tr>
      <w:tr w:rsidR="00084B02" w:rsidRPr="00643725" w14:paraId="573B8E98" w14:textId="77777777">
        <w:trPr>
          <w:cantSplit/>
        </w:trPr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A5340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x &gt; 30</w:t>
            </w:r>
          </w:p>
        </w:tc>
        <w:tc>
          <w:tcPr>
            <w:tcW w:w="7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687ACB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До основного складу проходять 30 найкращих пілотів за результатами кваліфікації. Інші формують рейтинг резерву.</w:t>
            </w:r>
          </w:p>
        </w:tc>
      </w:tr>
    </w:tbl>
    <w:p w14:paraId="22DA36AF" w14:textId="77777777" w:rsidR="00084B02" w:rsidRPr="00643725" w:rsidRDefault="00084B02">
      <w:pPr>
        <w:spacing w:after="20"/>
        <w:rPr>
          <w:lang w:val="ru-RU"/>
        </w:rPr>
      </w:pPr>
    </w:p>
    <w:p w14:paraId="2870ACC5" w14:textId="77777777" w:rsidR="00084B02" w:rsidRPr="00643725" w:rsidRDefault="005D3490">
      <w:pPr>
        <w:rPr>
          <w:lang w:val="ru-RU"/>
        </w:rPr>
      </w:pPr>
      <w:r>
        <w:rPr>
          <w:lang w:val="uk-UA"/>
        </w:rPr>
        <w:t xml:space="preserve">Кваліфікаційний відбір </w:t>
      </w:r>
      <w:r>
        <w:rPr>
          <w:lang w:val="uk-UA"/>
        </w:rPr>
        <w:t>проводиться завжди. За відсутності відсіву його результат однаково використовується для посіву, формування команд та резервного пріоритету.</w:t>
      </w:r>
    </w:p>
    <w:p w14:paraId="05A0C934" w14:textId="77777777" w:rsidR="00084B02" w:rsidRPr="00643725" w:rsidRDefault="005D3490">
      <w:pPr>
        <w:rPr>
          <w:lang w:val="uk-UA"/>
        </w:rPr>
      </w:pPr>
      <w:r>
        <w:rPr>
          <w:lang w:val="uk-UA"/>
        </w:rPr>
        <w:t>Остаточний формат неповної сітки та кількість виробників організатор публікує до вибору виробників. Базовим повним форматом є 30 основних пілотів, 15 команд виробників і два лобі по 15 пілотів.</w:t>
      </w:r>
    </w:p>
    <w:p w14:paraId="045375E2" w14:textId="77777777" w:rsidR="00084B02" w:rsidRPr="00643725" w:rsidRDefault="00084B02">
      <w:pPr>
        <w:rPr>
          <w:lang w:val="uk-UA"/>
        </w:rPr>
        <w:sectPr w:rsidR="00084B02" w:rsidRPr="00643725">
          <w:headerReference w:type="default" r:id="rId10"/>
          <w:footerReference w:type="default" r:id="rId11"/>
          <w:type w:val="continuous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10DE161A" w14:textId="77777777" w:rsidR="00084B02" w:rsidRPr="00643725" w:rsidRDefault="005D3490">
      <w:pPr>
        <w:pStyle w:val="Heading1"/>
        <w:rPr>
          <w:lang w:val="uk-UA"/>
        </w:rPr>
      </w:pPr>
      <w:r>
        <w:rPr>
          <w:lang w:val="uk-UA"/>
        </w:rPr>
        <w:lastRenderedPageBreak/>
        <w:t>4. Кваліфікаційний відбір</w:t>
      </w:r>
    </w:p>
    <w:p w14:paraId="3302A35C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Кваліфікація є окремою офіційною частиною чемпіонату. Її мета — сформуват</w:t>
      </w:r>
      <w:r>
        <w:rPr>
          <w:lang w:val="uk-UA"/>
        </w:rPr>
        <w:t>и єдиний рейтинг пілотів та визначити основний і резервний склади сезону.</w:t>
      </w:r>
    </w:p>
    <w:p w14:paraId="0741D7F1" w14:textId="77777777" w:rsidR="00084B02" w:rsidRDefault="005D3490">
      <w:pPr>
        <w:pStyle w:val="Heading2"/>
      </w:pPr>
      <w:r>
        <w:rPr>
          <w:lang w:val="uk-UA"/>
        </w:rPr>
        <w:t>4.1. Єдність умов</w:t>
      </w:r>
    </w:p>
    <w:p w14:paraId="0405F206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Автомобіль, траса, конфігурація, BoP, час доби, погода, шини та тривалість спроби мають бути однаковими для всіх кваліфікаційних груп.</w:t>
      </w:r>
    </w:p>
    <w:p w14:paraId="73228FDE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 xml:space="preserve">Точні параметри кваліфікації </w:t>
      </w:r>
      <w:r>
        <w:rPr>
          <w:lang w:val="uk-UA"/>
        </w:rPr>
        <w:t>оголошуються окремим бюлетенем до її початку.</w:t>
      </w:r>
    </w:p>
    <w:p w14:paraId="0FF620A0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Якщо використовується декілька сесій, результати компонуються в одну загальну таблицю.</w:t>
      </w:r>
    </w:p>
    <w:p w14:paraId="704E6008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До рейтингу зараховуються лише дійсні кола без порушень меж траси та інших встановлених вимог.</w:t>
      </w:r>
    </w:p>
    <w:p w14:paraId="09C6FECE" w14:textId="77777777" w:rsidR="00084B02" w:rsidRPr="00643725" w:rsidRDefault="005D3490">
      <w:pPr>
        <w:pStyle w:val="Heading2"/>
        <w:rPr>
          <w:lang w:val="ru-RU"/>
        </w:rPr>
      </w:pPr>
      <w:r>
        <w:rPr>
          <w:lang w:val="uk-UA"/>
        </w:rPr>
        <w:t>4.2. Визначення результату</w:t>
      </w:r>
    </w:p>
    <w:p w14:paraId="3229EDE4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Б</w:t>
      </w:r>
      <w:r>
        <w:rPr>
          <w:lang w:val="uk-UA"/>
        </w:rPr>
        <w:t>азовим критерієм є найкращий дійсний час кола. У разі рівності враховується друге найкраще дійсне коло, потім третє. Якщо рівність зберігається, перевагу отримує пілот, який раніше встановив відповідний результат.</w:t>
      </w:r>
    </w:p>
    <w:p w14:paraId="0D98217E" w14:textId="77777777" w:rsidR="00084B02" w:rsidRPr="00643725" w:rsidRDefault="005D3490">
      <w:pPr>
        <w:rPr>
          <w:lang w:val="ru-RU"/>
        </w:rPr>
      </w:pPr>
      <w:r>
        <w:rPr>
          <w:lang w:val="uk-UA"/>
        </w:rPr>
        <w:t xml:space="preserve">Альтернативний формат із кваліфікаційними </w:t>
      </w:r>
      <w:r>
        <w:rPr>
          <w:lang w:val="uk-UA"/>
        </w:rPr>
        <w:t>гонками може бути застосований лише за умови його повного опису в бюлетені відбору до початку реєстраційної процедури.</w:t>
      </w:r>
    </w:p>
    <w:p w14:paraId="20499433" w14:textId="77777777" w:rsidR="00084B02" w:rsidRPr="00643725" w:rsidRDefault="005D3490">
      <w:pPr>
        <w:rPr>
          <w:lang w:val="ru-RU"/>
        </w:rPr>
      </w:pPr>
      <w:r>
        <w:rPr>
          <w:lang w:val="uk-UA"/>
        </w:rPr>
        <w:t>Індивідуальна проблема з інтернетом, обладнанням або помилка пілота не є автоматичною підставою для повторної спроби. Повтор сесії можлив</w:t>
      </w:r>
      <w:r>
        <w:rPr>
          <w:lang w:val="uk-UA"/>
        </w:rPr>
        <w:t>ий у разі масового технічного збою або підтвердженої помилки організатора.</w:t>
      </w:r>
    </w:p>
    <w:p w14:paraId="41C72F8F" w14:textId="77777777" w:rsidR="00084B02" w:rsidRPr="00643725" w:rsidRDefault="005D3490">
      <w:pPr>
        <w:pStyle w:val="Heading2"/>
        <w:rPr>
          <w:lang w:val="ru-RU"/>
        </w:rPr>
      </w:pPr>
      <w:r>
        <w:rPr>
          <w:lang w:val="uk-UA"/>
        </w:rPr>
        <w:t>4.3. Формування команд у повному форматі</w:t>
      </w:r>
    </w:p>
    <w:p w14:paraId="11786249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Для повної сітки з 30 пілотів команди формуються за дзеркальною схемою: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084B02" w14:paraId="4AC225D2" w14:textId="77777777">
        <w:trPr>
          <w:cantSplit/>
          <w:tblHeader/>
        </w:trPr>
        <w:tc>
          <w:tcPr>
            <w:tcW w:w="24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F3C1F" w14:textId="77777777" w:rsidR="00084B02" w:rsidRDefault="005D3490">
            <w:pPr>
              <w:spacing w:after="0" w:line="276" w:lineRule="auto"/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Команда</w:t>
            </w:r>
            <w:proofErr w:type="spellEnd"/>
          </w:p>
        </w:tc>
        <w:tc>
          <w:tcPr>
            <w:tcW w:w="696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92548B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Кваліфікаційні позиції</w:t>
            </w:r>
          </w:p>
        </w:tc>
      </w:tr>
      <w:tr w:rsidR="00084B02" w14:paraId="6165156B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1D484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1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B27CA8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 + P30</w:t>
            </w:r>
          </w:p>
        </w:tc>
      </w:tr>
      <w:tr w:rsidR="00084B02" w14:paraId="25D478ED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F38248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2</w:t>
            </w:r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DA1140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P2 + P29</w:t>
            </w:r>
          </w:p>
        </w:tc>
      </w:tr>
      <w:tr w:rsidR="00084B02" w14:paraId="2F625DC7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FEA2C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3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37952B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P3 + P28</w:t>
            </w:r>
          </w:p>
        </w:tc>
      </w:tr>
    </w:tbl>
    <w:p w14:paraId="6BB455E2" w14:textId="77777777" w:rsidR="00084B02" w:rsidRDefault="00084B02">
      <w:pPr>
        <w:sectPr w:rsidR="00084B02">
          <w:headerReference w:type="default" r:id="rId12"/>
          <w:footerReference w:type="default" r:id="rId13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084B02" w14:paraId="2FF05096" w14:textId="77777777">
        <w:trPr>
          <w:cantSplit/>
          <w:tblHeader/>
        </w:trPr>
        <w:tc>
          <w:tcPr>
            <w:tcW w:w="24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4FC0F5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lastRenderedPageBreak/>
              <w:t>Команда</w:t>
            </w:r>
          </w:p>
        </w:tc>
        <w:tc>
          <w:tcPr>
            <w:tcW w:w="696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AA223E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Кваліфікаційні позиції</w:t>
            </w:r>
          </w:p>
        </w:tc>
      </w:tr>
      <w:tr w:rsidR="00084B02" w14:paraId="655A7807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044D8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4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DE0EB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P4 + P27</w:t>
            </w:r>
          </w:p>
        </w:tc>
      </w:tr>
      <w:tr w:rsidR="00084B02" w14:paraId="5992F7E3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B8AAB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5</w:t>
            </w:r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3B210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P5 + P26</w:t>
            </w:r>
          </w:p>
        </w:tc>
      </w:tr>
      <w:tr w:rsidR="00084B02" w14:paraId="37DECA77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3CA4C4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6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89E339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P6 + P25</w:t>
            </w:r>
          </w:p>
        </w:tc>
      </w:tr>
      <w:tr w:rsidR="00084B02" w14:paraId="1D79772E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9F904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7</w:t>
            </w:r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A2FABA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P7 + P24</w:t>
            </w:r>
          </w:p>
        </w:tc>
      </w:tr>
      <w:tr w:rsidR="00084B02" w14:paraId="378565E8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DEFBC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8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2D8D5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P8 + P23</w:t>
            </w:r>
          </w:p>
        </w:tc>
      </w:tr>
      <w:tr w:rsidR="00084B02" w14:paraId="742E1F93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338F2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9</w:t>
            </w:r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CC5036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P9 + P22</w:t>
            </w:r>
          </w:p>
        </w:tc>
      </w:tr>
      <w:tr w:rsidR="00084B02" w14:paraId="57C4E628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E4343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10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73ABC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P10 + P21</w:t>
            </w:r>
          </w:p>
        </w:tc>
      </w:tr>
      <w:tr w:rsidR="00084B02" w14:paraId="78E61509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E7EA6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11</w:t>
            </w:r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D7249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P11 + P20</w:t>
            </w:r>
          </w:p>
        </w:tc>
      </w:tr>
      <w:tr w:rsidR="00084B02" w14:paraId="20CD2CA5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C1F527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12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E6AED1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P12 + P19</w:t>
            </w:r>
          </w:p>
        </w:tc>
      </w:tr>
      <w:tr w:rsidR="00084B02" w14:paraId="10C324AC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66990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13</w:t>
            </w:r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7CBF4A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P13 + P18</w:t>
            </w:r>
          </w:p>
        </w:tc>
      </w:tr>
      <w:tr w:rsidR="00084B02" w14:paraId="59ACA6E0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28319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14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C1ACB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P14 + P17</w:t>
            </w:r>
          </w:p>
        </w:tc>
      </w:tr>
      <w:tr w:rsidR="00084B02" w14:paraId="59ACA6E0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28319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Команда 15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C1ACB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P15 + P16</w:t>
            </w:r>
          </w:p>
        </w:tc>
      </w:tr>
    </w:tbl>
    <w:p w14:paraId="4F8AC401" w14:textId="77777777" w:rsidR="00084B02" w:rsidRDefault="00084B02">
      <w:pPr>
        <w:spacing w:after="20"/>
      </w:pPr>
    </w:p>
    <w:p w14:paraId="198E3208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Після формування команд пілоти P1–P15 закріплюються за Lobby 1, а пілоти P16–P30 — за Lobby 2. Таким чином напарники кожної команди виступають у різних лобі, а в кожному лобі стартують 15 пілотів.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084B02" w:rsidRPr="00643725" w14:paraId="5BD7EEDF" w14:textId="77777777">
        <w:trPr>
          <w:cantSplit/>
        </w:trPr>
        <w:tc>
          <w:tcPr>
            <w:tcW w:w="9360" w:type="dxa"/>
            <w:tcBorders>
              <w:left w:val="single" w:sz="18" w:space="0" w:color="D7263D"/>
            </w:tcBorders>
            <w:shd w:val="clear" w:color="auto" w:fill="F6F7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22244F" w14:textId="77777777" w:rsidR="00084B02" w:rsidRPr="00643725" w:rsidRDefault="005D3490">
            <w:pPr>
              <w:spacing w:before="40" w:after="40" w:line="288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b/>
                <w:color w:val="14213D"/>
                <w:sz w:val="21"/>
                <w:lang w:val="ru-RU"/>
              </w:rPr>
              <w:t>РОБОЧА НОРМА: Формула команд і закріплення пілотів за лобі можуть бути відкориговані до публікації остаточної редакції, але не після проведення стартової кваліфікації.</w:t>
            </w:r>
          </w:p>
        </w:tc>
      </w:tr>
    </w:tbl>
    <w:p w14:paraId="05F3CABD" w14:textId="77777777" w:rsidR="00084B02" w:rsidRPr="00643725" w:rsidRDefault="00084B02">
      <w:pPr>
        <w:spacing w:after="20"/>
        <w:rPr>
          <w:lang w:val="ru-RU"/>
        </w:rPr>
      </w:pPr>
    </w:p>
    <w:p w14:paraId="74B57372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t>5. Виробники та команди</w:t>
      </w:r>
    </w:p>
    <w:p w14:paraId="701AE4DB" w14:textId="77777777" w:rsidR="00084B02" w:rsidRPr="00643725" w:rsidRDefault="005D3490">
      <w:pPr>
        <w:rPr>
          <w:lang w:val="ru-RU"/>
        </w:rPr>
      </w:pPr>
      <w:proofErr w:type="spellStart"/>
      <w:proofErr w:type="spellEnd"/>
      <w:r>
        <w:rPr>
          <w:lang w:val="uk-UA"/>
        </w:rPr>
        <w:t>Кожна команда представляє одного виробника та складається з двох основних пілотів, які виступають у різних лобі. На кожному етапі один напарник керує затвердженим автомобілем Gr.3, а другий — затвердженим автомобілем Gr.4.</w:t>
      </w:r>
    </w:p>
    <w:p w14:paraId="52CA9CEB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Один виробник може бути закріплений лише за однією командою.</w:t>
      </w:r>
    </w:p>
    <w:p w14:paraId="41F2CAD9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Вибір виробника здійснюється після кваліфікації, формування команд і розподілу між лобі.</w:t>
      </w:r>
    </w:p>
    <w:p w14:paraId="1A5CBAC1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Черговість вибору виробників визначається стартовим кваліфікаційним рейтингом: команда з пілотом P1 обирає першою, команда з P2 — другою серед виробників, що залишилися, і так далі до завершення драфту.</w:t>
      </w:r>
    </w:p>
    <w:p w14:paraId="7275425F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Під час реєстрації пілот може вказати бажаного виробника, але така заявка не резервує його. Остаточним є вибір, зафіксований командою відповідно до черги драфту.</w:t>
      </w:r>
    </w:p>
    <w:p w14:paraId="17802290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lastRenderedPageBreak/>
        <w:t>Зміна виробника після завершення драфту заборонена, крім випадку виключення автомобіля організатором до першого етапу.</w:t>
      </w:r>
    </w:p>
    <w:p w14:paraId="29BA9F18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Заміна пілота не змінює виробника та затверджену пару автомобілів команди.</w:t>
      </w:r>
    </w:p>
    <w:p w14:paraId="777618B5" w14:textId="77777777" w:rsidR="00084B02" w:rsidRDefault="005D3490">
      <w:pPr>
        <w:pStyle w:val="Heading2"/>
      </w:pPr>
      <w:r>
        <w:rPr>
          <w:lang w:val="uk-UA"/>
        </w:rPr>
        <w:t>5.1. Попередній список виробників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084B02" w14:paraId="1CD43F9E" w14:textId="77777777">
        <w:trPr>
          <w:cantSplit/>
          <w:tblHeader/>
        </w:trPr>
        <w:tc>
          <w:tcPr>
            <w:tcW w:w="234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ED26A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Виробник</w:t>
            </w:r>
          </w:p>
        </w:tc>
        <w:tc>
          <w:tcPr>
            <w:tcW w:w="234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AED52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Виробник</w:t>
            </w:r>
          </w:p>
        </w:tc>
        <w:tc>
          <w:tcPr>
            <w:tcW w:w="234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F4132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Ви</w:t>
            </w:r>
            <w:r>
              <w:rPr>
                <w:b/>
                <w:color w:val="FFFFFF"/>
                <w:sz w:val="19"/>
              </w:rPr>
              <w:t>робник</w:t>
            </w:r>
          </w:p>
        </w:tc>
        <w:tc>
          <w:tcPr>
            <w:tcW w:w="234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251646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Виробник</w:t>
            </w:r>
          </w:p>
        </w:tc>
      </w:tr>
      <w:tr w:rsidR="00084B02" w14:paraId="3B0209EC" w14:textId="77777777">
        <w:trPr>
          <w:cantSplit/>
        </w:trPr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994F1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Alfa Romeo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7CE6A6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AMG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9435A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Aston Martin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98D63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Audi</w:t>
            </w:r>
          </w:p>
        </w:tc>
      </w:tr>
      <w:tr w:rsidR="00084B02" w14:paraId="6FAB485C" w14:textId="77777777">
        <w:trPr>
          <w:cantSplit/>
        </w:trPr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37F58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BMW</w:t>
            </w:r>
          </w:p>
        </w:tc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9404A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Chevrolet</w:t>
            </w:r>
          </w:p>
        </w:tc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4313F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Dodge</w:t>
            </w:r>
          </w:p>
        </w:tc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219F9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Ferrari</w:t>
            </w:r>
          </w:p>
        </w:tc>
      </w:tr>
      <w:tr w:rsidR="00084B02" w14:paraId="0EAB4E40" w14:textId="77777777">
        <w:trPr>
          <w:cantSplit/>
        </w:trPr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03E8A3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Ford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06864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Genesis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1A07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Honda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6C548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Hyundai</w:t>
            </w:r>
          </w:p>
        </w:tc>
      </w:tr>
      <w:tr w:rsidR="00084B02" w14:paraId="3FBA3C6C" w14:textId="77777777">
        <w:trPr>
          <w:cantSplit/>
        </w:trPr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5A0B9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Jaguar</w:t>
            </w:r>
          </w:p>
        </w:tc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3D13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Lamborghini</w:t>
            </w:r>
          </w:p>
        </w:tc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8F10E9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Lexus</w:t>
            </w:r>
          </w:p>
        </w:tc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8AF4F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Mazda</w:t>
            </w:r>
          </w:p>
        </w:tc>
      </w:tr>
      <w:tr w:rsidR="00084B02" w14:paraId="3A3EFFA7" w14:textId="77777777">
        <w:trPr>
          <w:cantSplit/>
        </w:trPr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ACC317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McLaren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52A9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Mitsubishi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09A09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Nissan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220C4F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Peugeot</w:t>
            </w:r>
          </w:p>
        </w:tc>
      </w:tr>
      <w:tr w:rsidR="00084B02" w14:paraId="74E93B22" w14:textId="77777777">
        <w:trPr>
          <w:cantSplit/>
        </w:trPr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2890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Porsche</w:t>
            </w:r>
          </w:p>
        </w:tc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B09A55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Renault</w:t>
            </w:r>
          </w:p>
        </w:tc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D63DB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Subaru</w:t>
            </w:r>
          </w:p>
        </w:tc>
        <w:tc>
          <w:tcPr>
            <w:tcW w:w="234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8C8C25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Suzuki</w:t>
            </w:r>
          </w:p>
        </w:tc>
      </w:tr>
      <w:tr w:rsidR="00084B02" w14:paraId="5B6CD668" w14:textId="77777777">
        <w:trPr>
          <w:cantSplit/>
        </w:trPr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8E836F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Toyota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50B5F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Volkswagen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21160" w14:textId="77777777" w:rsidR="00084B02" w:rsidRDefault="00084B02">
            <w:pPr>
              <w:spacing w:after="0" w:line="276" w:lineRule="auto"/>
              <w:jc w:val="center"/>
            </w:pP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819638" w14:textId="77777777" w:rsidR="00084B02" w:rsidRDefault="00084B02">
            <w:pPr>
              <w:spacing w:after="0" w:line="276" w:lineRule="auto"/>
              <w:jc w:val="center"/>
            </w:pPr>
          </w:p>
        </w:tc>
      </w:tr>
    </w:tbl>
    <w:p w14:paraId="796A3B7B" w14:textId="77777777" w:rsidR="00084B02" w:rsidRDefault="00084B02">
      <w:pPr>
        <w:spacing w:after="20"/>
      </w:pPr>
    </w:p>
    <w:p w14:paraId="7B78C681" w14:textId="77777777" w:rsidR="00084B02" w:rsidRPr="00643725" w:rsidRDefault="005D3490">
      <w:pPr>
        <w:rPr>
          <w:lang w:val="ru-RU"/>
        </w:rPr>
      </w:pPr>
      <w:r>
        <w:rPr>
          <w:lang w:val="uk-UA"/>
        </w:rPr>
        <w:t xml:space="preserve">До фінального драфту </w:t>
      </w:r>
      <w:r>
        <w:rPr>
          <w:lang w:val="uk-UA"/>
        </w:rPr>
        <w:t>допускаються лише виробники, для яких організатор затвердив конкурентоспроможну пару автомобілів Gr.3 та Gr.4.</w:t>
      </w:r>
    </w:p>
    <w:p w14:paraId="6364478F" w14:textId="77777777" w:rsidR="00084B02" w:rsidRPr="00643725" w:rsidRDefault="00084B02">
      <w:pPr>
        <w:rPr>
          <w:lang w:val="ru-RU"/>
        </w:rPr>
        <w:sectPr w:rsidR="00084B02" w:rsidRPr="00643725">
          <w:headerReference w:type="default" r:id="rId14"/>
          <w:footerReference w:type="default" r:id="rId15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191A2D2A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lastRenderedPageBreak/>
        <w:t>6. Автомобілі та технічна відпові</w:t>
      </w:r>
      <w:r>
        <w:rPr>
          <w:lang w:val="uk-UA"/>
        </w:rPr>
        <w:t>дність</w:t>
      </w:r>
    </w:p>
    <w:p w14:paraId="1C437389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Для кожного допущеного виробника до початку сезону затверджуються одна конкретна модель Gr.3 та одна конкретна модель Gr.4. Якщо виробник має кілька автомобілів одного класу, дозволена модель визначається організатором після тестів.</w:t>
      </w:r>
    </w:p>
    <w:p w14:paraId="62B408FD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Затверджену моде</w:t>
      </w:r>
      <w:r>
        <w:rPr>
          <w:lang w:val="uk-UA"/>
        </w:rPr>
        <w:t>ль не можна змінювати залежно від траси.</w:t>
      </w:r>
    </w:p>
    <w:p w14:paraId="5C33B114" w14:textId="2F7D7F61" w:rsidR="00084B02" w:rsidRPr="007B4EE5" w:rsidRDefault="005D3490" w:rsidP="007B4EE5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Автомобіль повинен відповідати офіційному технічному бюлетеню етапу.</w:t>
      </w:r>
    </w:p>
    <w:p w14:paraId="461D3457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Обов’язкова ліврея, стартові номери та зони партнерів можуть бути встановлені окремим бренд-бюлетенем.</w:t>
      </w:r>
    </w:p>
    <w:p w14:paraId="696DD2E8" w14:textId="77777777" w:rsidR="00084B02" w:rsidRPr="00643725" w:rsidRDefault="00084B02">
      <w:pPr>
        <w:rPr>
          <w:lang w:val="ru-RU"/>
        </w:rPr>
        <w:sectPr w:rsidR="00084B02" w:rsidRPr="00643725">
          <w:headerReference w:type="default" r:id="rId16"/>
          <w:footerReference w:type="default" r:id="rId17"/>
          <w:type w:val="continuous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3540FE4D" w14:textId="77777777" w:rsidR="00084B02" w:rsidRDefault="005D3490">
      <w:pPr>
        <w:pStyle w:val="Heading2"/>
      </w:pPr>
      <w:r>
        <w:rPr>
          <w:lang w:val="uk-UA"/>
        </w:rPr>
        <w:lastRenderedPageBreak/>
        <w:t>6.1. Параметри, що затверджуються після тестів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084B02" w14:paraId="2B93B83A" w14:textId="77777777">
        <w:trPr>
          <w:cantSplit/>
          <w:tblHeader/>
        </w:trPr>
        <w:tc>
          <w:tcPr>
            <w:tcW w:w="24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6898A8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Параметр</w:t>
            </w:r>
          </w:p>
        </w:tc>
        <w:tc>
          <w:tcPr>
            <w:tcW w:w="696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B51FD9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Поточний статус</w:t>
            </w:r>
          </w:p>
        </w:tc>
      </w:tr>
      <w:tr w:rsidR="00084B02" w:rsidRPr="00643725" w14:paraId="37DC10FE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0F4E3A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BoP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38FA03" w14:textId="1EAC6203" w:rsidR="00084B02" w:rsidRPr="00643725" w:rsidRDefault="007B4EE5">
            <w:pPr>
              <w:spacing w:after="0" w:line="276" w:lineRule="auto"/>
              <w:rPr>
                <w:lang w:val="ru-RU"/>
              </w:rPr>
            </w:pPr>
            <w:proofErr w:type="spellStart"/>
            <w:r>
              <w:rPr>
                <w:sz w:val="19"/>
                <w:lang w:val="ru-RU"/>
              </w:rPr>
              <w:t>Увімкнено</w:t>
            </w:r>
            <w:proofErr w:type="spellEnd"/>
            <w:r w:rsidR="005D3490"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265B8089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84BA31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Тюнінг</w:t>
            </w:r>
            <w:proofErr w:type="spellEnd"/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79C14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Дозволені</w:t>
            </w:r>
            <w:proofErr w:type="spellEnd"/>
            <w:r w:rsidRPr="00643725">
              <w:rPr>
                <w:sz w:val="19"/>
                <w:lang w:val="ru-RU"/>
              </w:rPr>
              <w:t xml:space="preserve"> та </w:t>
            </w:r>
            <w:proofErr w:type="spellStart"/>
            <w:r w:rsidRPr="00643725">
              <w:rPr>
                <w:sz w:val="19"/>
                <w:lang w:val="ru-RU"/>
              </w:rPr>
              <w:t>заблоковані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параметри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будуть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визначені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технічним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бюлетенем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4605D0C2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5ED65F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Шини</w:t>
            </w:r>
            <w:proofErr w:type="spellEnd"/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2C2BF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Конкретний обов’язковий склад не встановлюється. Протягом сухої гонки пілот повинен використати щонайменше два різні доступні склади шин.</w:t>
            </w:r>
          </w:p>
        </w:tc>
      </w:tr>
      <w:tr w:rsidR="00084B02" w:rsidRPr="00643725" w14:paraId="1DFE2E76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6853B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Знос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шин</w:t>
            </w:r>
            <w:proofErr w:type="spellEnd"/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211B6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Множник визначається під час тестів. Орієнтир — ефективний ресурс комплекту близько третини гонки.</w:t>
            </w:r>
          </w:p>
        </w:tc>
      </w:tr>
      <w:tr w:rsidR="00084B02" w:rsidRPr="00643725" w14:paraId="43DFA1DC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93950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Витрата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пального</w:t>
            </w:r>
            <w:proofErr w:type="spellEnd"/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2880BE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Множник і швидкість дозаправлення визначаються під час тестів. Орієнтир — повного бака має вистачати трохи менше ніж на половину гонки.</w:t>
            </w:r>
          </w:p>
        </w:tc>
      </w:tr>
      <w:tr w:rsidR="00084B02" w14:paraId="44ED95C1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14E89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Піт-стоп</w:t>
            </w:r>
            <w:proofErr w:type="spellEnd"/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ED7E7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Обов’язковий щонайменше один піт-стоп із заміною шин на інший склад. Заміна на той самий склад не виконує цю вимогу.</w:t>
            </w:r>
          </w:p>
        </w:tc>
      </w:tr>
      <w:tr w:rsidR="00084B02" w:rsidRPr="00643725" w14:paraId="5B4B3180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96E8F9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Пошкодження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48CD2" w14:textId="29F7252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Рівень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механічних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пошкоджень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r w:rsidR="007B4EE5">
              <w:rPr>
                <w:sz w:val="19"/>
                <w:lang w:val="ru-RU"/>
              </w:rPr>
              <w:t>тяжкий</w:t>
            </w:r>
            <w:r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004C0386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B6D3D7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Погода</w:t>
            </w:r>
            <w:proofErr w:type="spellEnd"/>
            <w:r>
              <w:rPr>
                <w:sz w:val="19"/>
              </w:rPr>
              <w:t xml:space="preserve"> / </w:t>
            </w:r>
            <w:proofErr w:type="spellStart"/>
            <w:r>
              <w:rPr>
                <w:sz w:val="19"/>
              </w:rPr>
              <w:t>час</w:t>
            </w:r>
            <w:proofErr w:type="spellEnd"/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E9BEDC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Сценарій</w:t>
            </w:r>
            <w:proofErr w:type="spellEnd"/>
            <w:r w:rsidRPr="00643725">
              <w:rPr>
                <w:sz w:val="19"/>
                <w:lang w:val="ru-RU"/>
              </w:rPr>
              <w:t xml:space="preserve"> та </w:t>
            </w:r>
            <w:proofErr w:type="spellStart"/>
            <w:r w:rsidRPr="00643725">
              <w:rPr>
                <w:sz w:val="19"/>
                <w:lang w:val="ru-RU"/>
              </w:rPr>
              <w:t>прискорення</w:t>
            </w:r>
            <w:proofErr w:type="spellEnd"/>
            <w:r w:rsidRPr="00643725">
              <w:rPr>
                <w:sz w:val="19"/>
                <w:lang w:val="ru-RU"/>
              </w:rPr>
              <w:t xml:space="preserve"> часу </w:t>
            </w:r>
            <w:proofErr w:type="spellStart"/>
            <w:r w:rsidRPr="00643725">
              <w:rPr>
                <w:sz w:val="19"/>
                <w:lang w:val="ru-RU"/>
              </w:rPr>
              <w:t>публікуються</w:t>
            </w:r>
            <w:proofErr w:type="spellEnd"/>
            <w:r w:rsidRPr="00643725">
              <w:rPr>
                <w:sz w:val="19"/>
                <w:lang w:val="ru-RU"/>
              </w:rPr>
              <w:t xml:space="preserve"> в </w:t>
            </w:r>
            <w:proofErr w:type="spellStart"/>
            <w:r w:rsidRPr="00643725">
              <w:rPr>
                <w:sz w:val="19"/>
                <w:lang w:val="ru-RU"/>
              </w:rPr>
              <w:t>анонсі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етапу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064F391B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2FDA0F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Допоміжні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системи</w:t>
            </w:r>
            <w:proofErr w:type="spellEnd"/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CD5BFF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Перелік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дозволених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асистентів</w:t>
            </w:r>
            <w:proofErr w:type="spellEnd"/>
            <w:r w:rsidRPr="00643725">
              <w:rPr>
                <w:sz w:val="19"/>
                <w:lang w:val="ru-RU"/>
              </w:rPr>
              <w:t xml:space="preserve"> буде </w:t>
            </w:r>
            <w:proofErr w:type="spellStart"/>
            <w:r w:rsidRPr="00643725">
              <w:rPr>
                <w:sz w:val="19"/>
                <w:lang w:val="ru-RU"/>
              </w:rPr>
              <w:t>визначений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фінальною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редакцією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57D14E54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4E70C4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Старт</w:t>
            </w:r>
            <w:proofErr w:type="spellEnd"/>
            <w:r>
              <w:rPr>
                <w:sz w:val="19"/>
              </w:rPr>
              <w:t xml:space="preserve"> / </w:t>
            </w:r>
            <w:proofErr w:type="spellStart"/>
            <w:r>
              <w:rPr>
                <w:sz w:val="19"/>
              </w:rPr>
              <w:t>фальстарт</w:t>
            </w:r>
            <w:proofErr w:type="spellEnd"/>
          </w:p>
        </w:tc>
        <w:tc>
          <w:tcPr>
            <w:tcW w:w="69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8CC45" w14:textId="2470C4AB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r w:rsidRPr="00643725">
              <w:rPr>
                <w:sz w:val="19"/>
                <w:lang w:val="ru-RU"/>
              </w:rPr>
              <w:t xml:space="preserve">Тип старту </w:t>
            </w:r>
            <w:r w:rsidR="007B4EE5">
              <w:rPr>
                <w:sz w:val="19"/>
                <w:lang w:val="ru-RU"/>
              </w:rPr>
              <w:t>з</w:t>
            </w:r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перевірк</w:t>
            </w:r>
            <w:r w:rsidR="007B4EE5">
              <w:rPr>
                <w:sz w:val="19"/>
                <w:lang w:val="ru-RU"/>
              </w:rPr>
              <w:t>ою</w:t>
            </w:r>
            <w:proofErr w:type="spellEnd"/>
            <w:r w:rsidRPr="00643725">
              <w:rPr>
                <w:sz w:val="19"/>
                <w:lang w:val="ru-RU"/>
              </w:rPr>
              <w:t xml:space="preserve"> фальстарту</w:t>
            </w:r>
            <w:r w:rsidRPr="00643725">
              <w:rPr>
                <w:sz w:val="19"/>
                <w:lang w:val="ru-RU"/>
              </w:rPr>
              <w:t>.</w:t>
            </w:r>
          </w:p>
        </w:tc>
      </w:tr>
    </w:tbl>
    <w:p w14:paraId="13B6CF80" w14:textId="77777777" w:rsidR="00084B02" w:rsidRPr="00643725" w:rsidRDefault="00084B02">
      <w:pPr>
        <w:spacing w:after="20"/>
        <w:rPr>
          <w:lang w:val="ru-RU"/>
        </w:rPr>
      </w:pPr>
    </w:p>
    <w:p w14:paraId="674312F3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t>7. Формат лобі та ротація класів</w:t>
      </w:r>
    </w:p>
    <w:p w14:paraId="133AEFFD" w14:textId="77777777" w:rsidR="00084B02" w:rsidRPr="00643725" w:rsidRDefault="005D3490">
      <w:pPr>
        <w:rPr>
          <w:lang w:val="ru-RU"/>
        </w:rPr>
      </w:pPr>
      <w:proofErr w:type="spellStart"/>
      <w:proofErr w:type="spellEnd"/>
      <w:proofErr w:type="spellStart"/>
      <w:proofErr w:type="spellEnd"/>
      <w:r>
        <w:rPr>
          <w:lang w:val="uk-UA"/>
        </w:rPr>
        <w:t>Lobby 1 і Lobby 2 мають рівний спортивний статус та проводяться паралельно. У кожному лобі стартують 15 пілотів, по одному представнику від кожної команди. Кожне лобі є монокласовим у межах конкретного етапу.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4200"/>
        <w:gridCol w:w="2580"/>
        <w:gridCol w:w="2580"/>
      </w:tblGrid>
      <w:tr w:rsidR="00084B02" w14:paraId="5300E9FA" w14:textId="77777777">
        <w:trPr>
          <w:cantSplit/>
          <w:tblHeader/>
        </w:trPr>
        <w:tc>
          <w:tcPr>
            <w:tcW w:w="42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156C1D" w14:textId="77777777" w:rsidR="00084B02" w:rsidRDefault="005D3490">
            <w:pPr>
              <w:spacing w:after="0" w:line="276" w:lineRule="auto"/>
              <w:jc w:val="center"/>
            </w:pPr>
            <w:proofErr w:type="spellStart"/>
            <w:proofErr w:type="spellEnd"/>
            <w:r>
              <w:rPr>
                <w:b/>
                <w:color w:val="FFFFFF"/>
                <w:sz w:val="19"/>
              </w:rPr>
              <w:t>Лобі</w:t>
            </w:r>
          </w:p>
        </w:tc>
        <w:tc>
          <w:tcPr>
            <w:tcW w:w="258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E17F02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Непарні етапи: 1, 3, 5, 7</w:t>
            </w:r>
          </w:p>
        </w:tc>
        <w:tc>
          <w:tcPr>
            <w:tcW w:w="258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24DD6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Парні етапи: 2, 4, 6</w:t>
            </w:r>
          </w:p>
        </w:tc>
      </w:tr>
      <w:tr w:rsidR="00084B02" w14:paraId="726371E8" w14:textId="77777777">
        <w:trPr>
          <w:cantSplit/>
        </w:trPr>
        <w:tc>
          <w:tcPr>
            <w:tcW w:w="4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CF07D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Lobby 1</w:t>
            </w:r>
          </w:p>
        </w:tc>
        <w:tc>
          <w:tcPr>
            <w:tcW w:w="2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42CEF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15 автомобілів Gr.3</w:t>
            </w:r>
          </w:p>
        </w:tc>
        <w:tc>
          <w:tcPr>
            <w:tcW w:w="2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0BA91B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15 автомобілів Gr.4</w:t>
            </w:r>
          </w:p>
        </w:tc>
      </w:tr>
      <w:tr w:rsidR="00084B02" w14:paraId="30FB798A" w14:textId="77777777">
        <w:trPr>
          <w:cantSplit/>
        </w:trPr>
        <w:tc>
          <w:tcPr>
            <w:tcW w:w="42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5D048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Lobby 2</w:t>
            </w:r>
          </w:p>
        </w:tc>
        <w:tc>
          <w:tcPr>
            <w:tcW w:w="25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455D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15 автомобілів Gr.4</w:t>
            </w:r>
          </w:p>
        </w:tc>
        <w:tc>
          <w:tcPr>
            <w:tcW w:w="25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ED4E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15 автомобілів Gr.3</w:t>
            </w:r>
          </w:p>
        </w:tc>
      </w:tr>
    </w:tbl>
    <w:p w14:paraId="3A727D1F" w14:textId="77777777" w:rsidR="00084B02" w:rsidRDefault="00084B02">
      <w:pPr>
        <w:spacing w:after="20"/>
      </w:pPr>
    </w:p>
    <w:p w14:paraId="5536EDDF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Напарники представляють одного виробника в різних лобі. На кожному етапі один пілот команди виступає у Gr.3, а другий — у Gr.4.</w:t>
      </w:r>
    </w:p>
    <w:p w14:paraId="37505529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На кожному наступному етапі класи між лобі змінюються: Lobby 1 чергує Gr.3 і Gr.4, а Lobby 2 одночасно переходить до протилежного класу. Пілоти протягом сезону залишаються у своїх лобі.</w:t>
      </w:r>
    </w:p>
    <w:p w14:paraId="1FDFD4DF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Класифікація, поул-позиція та найшвидше коло визначаються окремо в кожному лобі відповідно до класу поточного етапу.</w:t>
      </w:r>
    </w:p>
    <w:p w14:paraId="68F633B8" w14:textId="3DE6ACC8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Траса для обох лобі в межах одного етапу є однаковою</w:t>
      </w:r>
      <w:r>
        <w:rPr>
          <w:lang w:val="uk-UA"/>
        </w:rPr>
        <w:t>.</w:t>
      </w:r>
    </w:p>
    <w:p w14:paraId="482B0956" w14:textId="30937F8F" w:rsidR="00084B02" w:rsidRPr="00643725" w:rsidRDefault="007B4EE5">
      <w:pPr>
        <w:numPr>
          <w:ilvl w:val="0"/>
          <w:numId w:val="1"/>
        </w:numPr>
        <w:rPr>
          <w:lang w:val="ru-RU"/>
        </w:rPr>
      </w:pPr>
      <w:proofErr w:type="spellStart"/>
      <w:proofErr w:type="spellEnd"/>
      <w:r>
        <w:rPr>
          <w:lang w:val="ru-RU"/>
        </w:rPr>
        <w:t>Тривалість основної гонки чергується за етапами: непарні етапи тривають 90 хвилин, парні — 60 хвилин.</w:t>
      </w:r>
    </w:p>
    <w:p w14:paraId="36120CDF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t>8. Розклад гоночного дня</w:t>
      </w:r>
    </w:p>
    <w:p w14:paraId="6D849EAD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Базові розклади наведено за київським часом окремо для 90- та 60-хвилинних етапів. Lobby 1 і Lobby 2 проводяться паралельно; старт основної гонки в обох лобі — о 21:00 за київським часом. Остаточне підтвердження та коди кімнат публікуються в офіційному каналі етапу.</w:t>
      </w:r>
    </w:p>
    <w:p w14:paraId="3540FE4D" w14:textId="77777777" w:rsidR="00084B02" w:rsidRDefault="005D3490">
      <w:pPr>
        <w:pStyle w:val="Heading2"/>
      </w:pPr>
      <w:r>
        <w:rPr>
          <w:lang w:val="uk-UA"/>
        </w:rPr>
        <w:t>8.1. Непарні етапи — 90 хвилин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3000"/>
        <w:gridCol w:w="1500"/>
        <w:gridCol w:w="1500"/>
        <w:gridCol w:w="3360"/>
      </w:tblGrid>
      <w:tr w:rsidR="00084B02" w14:paraId="2527B2BE" w14:textId="77777777">
        <w:trPr>
          <w:cantSplit/>
          <w:tblHeader/>
        </w:trPr>
        <w:tc>
          <w:tcPr>
            <w:tcW w:w="30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C8409F" w14:textId="77777777" w:rsidR="00084B02" w:rsidRDefault="005D3490">
            <w:pPr>
              <w:spacing w:after="0" w:line="276" w:lineRule="auto"/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Сесія</w:t>
            </w:r>
            <w:proofErr w:type="spellEnd"/>
          </w:p>
        </w:tc>
        <w:tc>
          <w:tcPr>
            <w:tcW w:w="15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63CB4A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Lobby 1</w:t>
            </w:r>
          </w:p>
        </w:tc>
        <w:tc>
          <w:tcPr>
            <w:tcW w:w="15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7A79DA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Lobby 2</w:t>
            </w:r>
          </w:p>
        </w:tc>
        <w:tc>
          <w:tcPr>
            <w:tcW w:w="336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A15ADE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Тривалість / примітка</w:t>
            </w:r>
          </w:p>
        </w:tc>
      </w:tr>
      <w:tr w:rsidR="00084B02" w14:paraId="2BB402DF" w14:textId="77777777">
        <w:trPr>
          <w:cantSplit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0F06C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Вільна практика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14516C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20:35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84958B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20:35</w:t>
            </w:r>
          </w:p>
        </w:tc>
        <w:tc>
          <w:tcPr>
            <w:tcW w:w="3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69D242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15 хвилин</w:t>
            </w:r>
          </w:p>
        </w:tc>
      </w:tr>
      <w:tr w:rsidR="00084B02" w14:paraId="3F756DAB" w14:textId="77777777">
        <w:trPr>
          <w:cantSplit/>
        </w:trPr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EF722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Кваліфікація</w:t>
            </w:r>
          </w:p>
        </w:tc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BB031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20:50</w:t>
            </w:r>
          </w:p>
        </w:tc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62FD4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20:50</w:t>
            </w:r>
          </w:p>
        </w:tc>
        <w:tc>
          <w:tcPr>
            <w:tcW w:w="33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C40FA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10 хвилин</w:t>
            </w:r>
          </w:p>
        </w:tc>
      </w:tr>
      <w:tr w:rsidR="00084B02" w14:paraId="11451E68" w14:textId="77777777">
        <w:trPr>
          <w:cantSplit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D1177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Старт гонки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3D2A2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21:00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44082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21:00</w:t>
            </w:r>
          </w:p>
        </w:tc>
        <w:tc>
          <w:tcPr>
            <w:tcW w:w="3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B82C9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90 хвилин</w:t>
            </w:r>
          </w:p>
        </w:tc>
      </w:tr>
      <w:tr w:rsidR="00084B02" w14:paraId="6440415E" w14:textId="77777777">
        <w:trPr>
          <w:cantSplit/>
        </w:trPr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C36E7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Орієнтовний фініш</w:t>
            </w:r>
          </w:p>
        </w:tc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2FB76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22:30</w:t>
            </w:r>
          </w:p>
        </w:tc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5928A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22:30</w:t>
            </w:r>
          </w:p>
        </w:tc>
        <w:tc>
          <w:tcPr>
            <w:tcW w:w="33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3AC92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Без урахування затримок</w:t>
            </w:r>
          </w:p>
        </w:tc>
      </w:tr>
    </w:tbl>
    <w:p w14:paraId="3540FE4D" w14:textId="77777777" w:rsidR="00084B02" w:rsidRDefault="005D3490">
      <w:pPr>
        <w:pStyle w:val="Heading2"/>
      </w:pPr>
      <w:r>
        <w:rPr>
          <w:lang w:val="uk-UA"/>
        </w:rPr>
        <w:t>8.2. Парні етапи — 60 хвилин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3000"/>
        <w:gridCol w:w="1500"/>
        <w:gridCol w:w="1500"/>
        <w:gridCol w:w="3360"/>
      </w:tblGrid>
      <w:tr w:rsidR="00084B02" w14:paraId="2527B2BE" w14:textId="77777777">
        <w:trPr>
          <w:cantSplit/>
          <w:tblHeader/>
        </w:trPr>
        <w:tc>
          <w:tcPr>
            <w:tcW w:w="30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C8409F" w14:textId="77777777" w:rsidR="00084B02" w:rsidRDefault="005D3490">
            <w:pPr>
              <w:spacing w:after="0" w:line="276" w:lineRule="auto"/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Сесія</w:t>
            </w:r>
            <w:proofErr w:type="spellEnd"/>
          </w:p>
        </w:tc>
        <w:tc>
          <w:tcPr>
            <w:tcW w:w="15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63CB4A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Lobby 1</w:t>
            </w:r>
          </w:p>
        </w:tc>
        <w:tc>
          <w:tcPr>
            <w:tcW w:w="15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7A79DA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Lobby 2</w:t>
            </w:r>
          </w:p>
        </w:tc>
        <w:tc>
          <w:tcPr>
            <w:tcW w:w="336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A15ADE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Тривалість / примітка</w:t>
            </w:r>
          </w:p>
        </w:tc>
      </w:tr>
      <w:tr w:rsidR="00084B02" w14:paraId="2BB402DF" w14:textId="77777777">
        <w:trPr>
          <w:cantSplit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0F06C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Вільна практика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14516C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20:35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84958B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20:35</w:t>
            </w:r>
          </w:p>
        </w:tc>
        <w:tc>
          <w:tcPr>
            <w:tcW w:w="3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69D242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15 хвилин</w:t>
            </w:r>
          </w:p>
        </w:tc>
      </w:tr>
      <w:tr w:rsidR="00084B02" w14:paraId="3F756DAB" w14:textId="77777777">
        <w:trPr>
          <w:cantSplit/>
        </w:trPr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EF722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Кваліфікація</w:t>
            </w:r>
          </w:p>
        </w:tc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BB031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20:50</w:t>
            </w:r>
          </w:p>
        </w:tc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62FD4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20:50</w:t>
            </w:r>
          </w:p>
        </w:tc>
        <w:tc>
          <w:tcPr>
            <w:tcW w:w="33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C40FA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10 хвилин</w:t>
            </w:r>
          </w:p>
        </w:tc>
      </w:tr>
      <w:tr w:rsidR="00084B02" w14:paraId="11451E68" w14:textId="77777777">
        <w:trPr>
          <w:cantSplit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D1177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Старт гонки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3D2A2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21:00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44082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21:00</w:t>
            </w:r>
          </w:p>
        </w:tc>
        <w:tc>
          <w:tcPr>
            <w:tcW w:w="3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B82C9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60 хвилин</w:t>
            </w:r>
          </w:p>
        </w:tc>
      </w:tr>
      <w:tr w:rsidR="00084B02" w14:paraId="6440415E" w14:textId="77777777">
        <w:trPr>
          <w:cantSplit/>
        </w:trPr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C36E7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Орієнтовний фініш</w:t>
            </w:r>
          </w:p>
        </w:tc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2FB76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22:00</w:t>
            </w:r>
          </w:p>
        </w:tc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5928A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22:00</w:t>
            </w:r>
          </w:p>
        </w:tc>
        <w:tc>
          <w:tcPr>
            <w:tcW w:w="33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3AC92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Без урахування затримок</w:t>
            </w:r>
          </w:p>
        </w:tc>
      </w:tr>
    </w:tbl>
    <w:p w14:paraId="1018954F" w14:textId="77777777" w:rsidR="00084B02" w:rsidRDefault="00084B02">
      <w:pPr>
        <w:spacing w:after="20"/>
      </w:pPr>
    </w:p>
    <w:p w14:paraId="1A24A93B" w14:textId="77777777" w:rsidR="00084B02" w:rsidRPr="00643725" w:rsidRDefault="005D3490">
      <w:pPr>
        <w:rPr>
          <w:lang w:val="ru-RU"/>
        </w:rPr>
      </w:pPr>
      <w:r>
        <w:rPr>
          <w:lang w:val="uk-UA"/>
        </w:rPr>
        <w:t xml:space="preserve">Етапи </w:t>
      </w:r>
      <w:r>
        <w:rPr>
          <w:lang w:val="uk-UA"/>
        </w:rPr>
        <w:t>плануються у вівторок або четвер із періодичністю один раз на один чи два тижні. Фіксований день, інтервал та повний календар затверджуються окремим додатком до початку сезону.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084B02" w:rsidRPr="00643725" w14:paraId="536B6B0C" w14:textId="77777777">
        <w:trPr>
          <w:cantSplit/>
        </w:trPr>
        <w:tc>
          <w:tcPr>
            <w:tcW w:w="9360" w:type="dxa"/>
            <w:tcBorders>
              <w:left w:val="single" w:sz="18" w:space="0" w:color="D7263D"/>
            </w:tcBorders>
            <w:shd w:val="clear" w:color="auto" w:fill="F6F7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7CF263" w14:textId="77777777" w:rsidR="00084B02" w:rsidRPr="00643725" w:rsidRDefault="005D3490">
            <w:pPr>
              <w:spacing w:before="40" w:after="40" w:line="288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b/>
                <w:color w:val="14213D"/>
                <w:sz w:val="21"/>
                <w:lang w:val="ru-RU"/>
              </w:rPr>
              <w:t>ОПЕРАЦІЙНА ПРИМІТКА: Lobby 1 і Lobby 2 запускаються паралельно окремими хостами. Старт гонки в обох лобі — о 21:00 за київським часом. Зміна часу допускається лише за рішенням організатора та має бути завчасно опублікована в офіційному каналі етапу.</w:t>
            </w:r>
          </w:p>
        </w:tc>
      </w:tr>
    </w:tbl>
    <w:p w14:paraId="5AF69635" w14:textId="77777777" w:rsidR="00084B02" w:rsidRPr="00643725" w:rsidRDefault="00084B02">
      <w:pPr>
        <w:spacing w:after="20"/>
        <w:rPr>
          <w:lang w:val="ru-RU"/>
        </w:rPr>
      </w:pPr>
    </w:p>
    <w:p w14:paraId="40ED49D8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t>9. Процедура етапу</w:t>
      </w:r>
    </w:p>
    <w:p w14:paraId="6A36AE18" w14:textId="77777777" w:rsidR="00084B02" w:rsidRPr="00643725" w:rsidRDefault="005D3490">
      <w:pPr>
        <w:pStyle w:val="Heading2"/>
        <w:rPr>
          <w:lang w:val="ru-RU"/>
        </w:rPr>
      </w:pPr>
      <w:r>
        <w:rPr>
          <w:lang w:val="uk-UA"/>
        </w:rPr>
        <w:t>9.1. Вхід до лобі та перевірка</w:t>
      </w:r>
    </w:p>
    <w:p w14:paraId="4EC1CBA0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 xml:space="preserve">Пілот входить до кімнати завчасно та перевіряє автомобіль, шини, паливо, ліврею й </w:t>
      </w:r>
      <w:r>
        <w:rPr>
          <w:lang w:val="uk-UA"/>
        </w:rPr>
        <w:t>мережеве з’єднання.</w:t>
      </w:r>
    </w:p>
    <w:p w14:paraId="7BAD8B18" w14:textId="25914BEB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Пілот підтверджує готовність</w:t>
      </w:r>
      <w:r>
        <w:rPr>
          <w:lang w:val="uk-UA"/>
        </w:rPr>
        <w:t>.</w:t>
      </w:r>
    </w:p>
    <w:p w14:paraId="4BBE0CFB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Після команди адміністратора зміна автомобіля або вихід із кімнати без дозволу заборонені.</w:t>
      </w:r>
    </w:p>
    <w:p w14:paraId="5504DD5D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Пілот, який запізнився на кваліфікацію, може бути допущений до старту з останньо</w:t>
      </w:r>
      <w:r>
        <w:rPr>
          <w:lang w:val="uk-UA"/>
        </w:rPr>
        <w:t>ї доступної позиції, якщо це технічно можливо і не затримує процедуру.</w:t>
      </w:r>
    </w:p>
    <w:p w14:paraId="36AD0D01" w14:textId="77777777" w:rsidR="00084B02" w:rsidRPr="00643725" w:rsidRDefault="005D3490">
      <w:pPr>
        <w:pStyle w:val="Heading2"/>
        <w:rPr>
          <w:lang w:val="ru-RU"/>
        </w:rPr>
      </w:pPr>
      <w:r>
        <w:rPr>
          <w:lang w:val="uk-UA"/>
        </w:rPr>
        <w:lastRenderedPageBreak/>
        <w:t>9.2. Кваліфікація етапу</w:t>
      </w:r>
    </w:p>
    <w:p w14:paraId="27D8BF80" w14:textId="77777777" w:rsidR="00084B02" w:rsidRPr="00643725" w:rsidRDefault="005D3490">
      <w:pPr>
        <w:rPr>
          <w:lang w:val="ru-RU"/>
        </w:rPr>
      </w:pPr>
      <w:r>
        <w:rPr>
          <w:lang w:val="uk-UA"/>
        </w:rPr>
        <w:t>Тривалість кваліфікації становить 10 хвилин, якщо бюлетень етапу не встановлює інше. У кожному лобі формується окремий результат і власна стартова решітка з 15 пілотів відповідного класу.</w:t>
      </w:r>
    </w:p>
    <w:p w14:paraId="413746B3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Навмисне блокування, небезпечний виїзд із піт-лейну, створення перешкод на швидкому колі та умисне отримання сторонньої допомоги заборонені.</w:t>
      </w:r>
    </w:p>
    <w:p w14:paraId="00A01986" w14:textId="77777777" w:rsidR="00084B02" w:rsidRDefault="005D3490">
      <w:pPr>
        <w:pStyle w:val="Heading2"/>
      </w:pPr>
      <w:r>
        <w:rPr>
          <w:lang w:val="uk-UA"/>
        </w:rPr>
        <w:t>9.3. Старт, рестарт і технічні збої</w:t>
      </w:r>
    </w:p>
    <w:p w14:paraId="280E1926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Індивід</w:t>
      </w:r>
      <w:r>
        <w:rPr>
          <w:lang w:val="uk-UA"/>
        </w:rPr>
        <w:t xml:space="preserve">уальний </w:t>
      </w:r>
      <w:proofErr w:type="spellStart"/>
      <w:r>
        <w:rPr>
          <w:lang w:val="uk-UA"/>
        </w:rPr>
        <w:t>дисконект</w:t>
      </w:r>
      <w:proofErr w:type="spellEnd"/>
      <w:r>
        <w:rPr>
          <w:lang w:val="uk-UA"/>
        </w:rPr>
        <w:t xml:space="preserve"> після старту не є підставою для рестарту.</w:t>
      </w:r>
    </w:p>
    <w:p w14:paraId="3FE799CA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Рестарт можливий у разі збою хоста, масового відключення або підтвердженої технічної помилки, яка суттєво вплинула на старт гонки.</w:t>
      </w:r>
    </w:p>
    <w:p w14:paraId="3303A773" w14:textId="62396B96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 xml:space="preserve">Рішення про рестарт приймає лише </w:t>
      </w:r>
      <w:r w:rsidR="007B4EE5">
        <w:rPr>
          <w:lang w:val="uk-UA"/>
        </w:rPr>
        <w:t>організатор</w:t>
      </w:r>
      <w:r>
        <w:rPr>
          <w:lang w:val="uk-UA"/>
        </w:rPr>
        <w:t>.</w:t>
      </w:r>
    </w:p>
    <w:p w14:paraId="2E3BA678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Кількість дозволених рестартів та порядок відновлення стартової решітки можуть бути уточнені фінальною редакцією.</w:t>
      </w:r>
    </w:p>
    <w:p w14:paraId="416E0C35" w14:textId="77777777" w:rsidR="00084B02" w:rsidRPr="00643725" w:rsidRDefault="005D3490">
      <w:pPr>
        <w:pStyle w:val="Heading2"/>
        <w:rPr>
          <w:lang w:val="ru-RU"/>
        </w:rPr>
      </w:pPr>
      <w:r>
        <w:rPr>
          <w:lang w:val="uk-UA"/>
        </w:rPr>
        <w:t>9.4. Фініш і класифікація</w:t>
      </w:r>
    </w:p>
    <w:p w14:paraId="35D71317" w14:textId="12BF4FE7" w:rsidR="00084B02" w:rsidRPr="00643725" w:rsidRDefault="005D3490">
      <w:pPr>
        <w:rPr>
          <w:lang w:val="ru-RU"/>
        </w:rPr>
      </w:pPr>
      <w:r>
        <w:rPr>
          <w:lang w:val="uk-UA"/>
        </w:rPr>
        <w:t>Результати фіксуються окремо для Lobby 1 і Lobby 2 за офіційним екраном результатів та рішеннями стюардів.</w:t>
      </w:r>
    </w:p>
    <w:p w14:paraId="170417EC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До публікації рішень стюардів результати мають статус попередніх.</w:t>
      </w:r>
    </w:p>
    <w:p w14:paraId="131685EA" w14:textId="77777777" w:rsidR="00084B02" w:rsidRPr="00643725" w:rsidRDefault="00084B02">
      <w:pPr>
        <w:rPr>
          <w:lang w:val="ru-RU"/>
        </w:rPr>
        <w:sectPr w:rsidR="00084B02" w:rsidRPr="00643725">
          <w:headerReference w:type="default" r:id="rId18"/>
          <w:footerReference w:type="default" r:id="rId19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621C18EE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lastRenderedPageBreak/>
        <w:t>10. Спортивний кодекс</w:t>
      </w:r>
    </w:p>
    <w:p w14:paraId="6AF541C4" w14:textId="77777777" w:rsidR="00084B02" w:rsidRDefault="005D3490">
      <w:r>
        <w:rPr>
          <w:lang w:val="uk-UA"/>
        </w:rPr>
        <w:t>Учасники зобов’язані змагатися чесно, передбачувано та з повагою до суперників. Автоматична система штрафів GT7 не скасовує ручний розгляд інциденту.</w:t>
      </w:r>
    </w:p>
    <w:p w14:paraId="5DE8FE34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Навмисні зіткнення, помста на трасі, виштовхуван</w:t>
      </w:r>
      <w:r>
        <w:rPr>
          <w:lang w:val="uk-UA"/>
        </w:rPr>
        <w:t>ня суперника та умисне пошкодження його гонки заборонені.</w:t>
      </w:r>
    </w:p>
    <w:p w14:paraId="4E6CF06C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Пілот, який обороняється, може виконати одну зміну напрямку. Реактивне зміщення в зоні гальмування заборонене.</w:t>
      </w:r>
    </w:p>
    <w:p w14:paraId="44504FC7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Повернення на трасу після розвороту або виїзду має бути безпечним і не створювати переш</w:t>
      </w:r>
      <w:r>
        <w:rPr>
          <w:lang w:val="uk-UA"/>
        </w:rPr>
        <w:t>код.</w:t>
      </w:r>
    </w:p>
    <w:p w14:paraId="58115863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Пілот, який отримав тривалу втрату контролю або значні пошкодження, повинен діяти передбачувано та за можливості залишити гоночну траєкторію.</w:t>
      </w:r>
    </w:p>
    <w:p w14:paraId="2C78B8AA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Зрізання траси, навмисне розширення меж і систематичне отримання переваги поза трасою заборонені незалежно ві</w:t>
      </w:r>
      <w:r>
        <w:rPr>
          <w:lang w:val="uk-UA"/>
        </w:rPr>
        <w:t>д реакції автоматичної системи штрафів.</w:t>
      </w:r>
    </w:p>
    <w:p w14:paraId="2E511E69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Лінії в’їзду та виїзду з піт-лейну повинні дотримуватися, якщо бюлетень етапу не встановлює особливий порядок.</w:t>
      </w:r>
    </w:p>
    <w:p w14:paraId="79087503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Під час обгону відповідальність за уникнення контакту несуть обидва пілоти; право на простір оцінюється з</w:t>
      </w:r>
      <w:r>
        <w:rPr>
          <w:lang w:val="uk-UA"/>
        </w:rPr>
        <w:t xml:space="preserve"> урахуванням позиції автомобілів у точці повороту.</w:t>
      </w:r>
    </w:p>
    <w:p w14:paraId="547DF03F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Образи, дискримінація, погрози, публічний тиск на стюардів і неспортивна поведінка в офіційних каналах заборонені.</w:t>
      </w:r>
    </w:p>
    <w:p w14:paraId="7E7679F9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Навмисний вихід із гонки для впливу на результат, драфт, жовті прапори або дії інших учасн</w:t>
      </w:r>
      <w:r>
        <w:rPr>
          <w:lang w:val="uk-UA"/>
        </w:rPr>
        <w:t>иків може бути кваліфікований як неспортивна поведінка.</w:t>
      </w:r>
    </w:p>
    <w:p w14:paraId="69FC8FCA" w14:textId="77777777" w:rsidR="007B4EE5" w:rsidRDefault="007B4EE5">
      <w:pPr>
        <w:pStyle w:val="Heading1"/>
        <w:rPr>
          <w:lang w:val="uk-UA"/>
        </w:rPr>
      </w:pPr>
    </w:p>
    <w:p w14:paraId="2232448A" w14:textId="506912A1" w:rsidR="00084B02" w:rsidRDefault="005D3490">
      <w:pPr>
        <w:pStyle w:val="Heading1"/>
      </w:pPr>
      <w:r>
        <w:rPr>
          <w:lang w:val="uk-UA"/>
        </w:rPr>
        <w:t>11. Система нарахування балів</w:t>
      </w:r>
    </w:p>
    <w:p w14:paraId="7D7C1801" w14:textId="77777777" w:rsidR="00084B02" w:rsidRDefault="005D3490">
      <w:pPr>
        <w:pStyle w:val="Heading2"/>
      </w:pPr>
      <w:r>
        <w:rPr>
          <w:lang w:val="uk-UA"/>
        </w:rPr>
        <w:t>11.1. Особистий залік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84B02" w14:paraId="439F4DE1" w14:textId="77777777">
        <w:trPr>
          <w:cantSplit/>
          <w:tblHeader/>
        </w:trPr>
        <w:tc>
          <w:tcPr>
            <w:tcW w:w="468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1CF35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Позиція</w:t>
            </w:r>
          </w:p>
        </w:tc>
        <w:tc>
          <w:tcPr>
            <w:tcW w:w="468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6ED02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Бали</w:t>
            </w:r>
          </w:p>
        </w:tc>
      </w:tr>
      <w:tr w:rsidR="00084B02" w14:paraId="14F26BF2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7B76CC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894395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16</w:t>
            </w:r>
          </w:p>
        </w:tc>
      </w:tr>
      <w:tr w:rsidR="00084B02" w14:paraId="21A2F0B9" w14:textId="77777777">
        <w:trPr>
          <w:cantSplit/>
        </w:trPr>
        <w:tc>
          <w:tcPr>
            <w:tcW w:w="46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3DAF6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P2 у лобі</w:t>
            </w:r>
          </w:p>
        </w:tc>
        <w:tc>
          <w:tcPr>
            <w:tcW w:w="46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93E41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14</w:t>
            </w:r>
          </w:p>
        </w:tc>
      </w:tr>
      <w:tr w:rsidR="00084B02" w14:paraId="650A0D06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F9A7E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P3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BEF59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12</w:t>
            </w:r>
          </w:p>
        </w:tc>
      </w:tr>
      <w:tr w:rsidR="00084B02" w14:paraId="481EA59D" w14:textId="77777777">
        <w:trPr>
          <w:cantSplit/>
        </w:trPr>
        <w:tc>
          <w:tcPr>
            <w:tcW w:w="46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2969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P4 у лобі</w:t>
            </w:r>
          </w:p>
        </w:tc>
        <w:tc>
          <w:tcPr>
            <w:tcW w:w="46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8F367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11</w:t>
            </w:r>
          </w:p>
        </w:tc>
      </w:tr>
      <w:tr w:rsidR="00084B02" w14:paraId="49D4E6AD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440CA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P5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66D89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10</w:t>
            </w:r>
          </w:p>
        </w:tc>
      </w:tr>
      <w:tr w:rsidR="00084B02" w14:paraId="1C68AAB7" w14:textId="77777777">
        <w:trPr>
          <w:cantSplit/>
        </w:trPr>
        <w:tc>
          <w:tcPr>
            <w:tcW w:w="46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A266C0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P6 у лобі</w:t>
            </w:r>
          </w:p>
        </w:tc>
        <w:tc>
          <w:tcPr>
            <w:tcW w:w="46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C7670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9</w:t>
            </w:r>
          </w:p>
        </w:tc>
      </w:tr>
      <w:tr w:rsidR="00084B02" w14:paraId="69476C53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9E40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P7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EC20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8</w:t>
            </w:r>
          </w:p>
        </w:tc>
      </w:tr>
      <w:tr w:rsidR="00084B02" w14:paraId="69476C53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9E40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P8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EC20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7</w:t>
            </w:r>
          </w:p>
        </w:tc>
      </w:tr>
      <w:tr w:rsidR="00084B02" w14:paraId="69476C53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9E40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P9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EC20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6</w:t>
            </w:r>
          </w:p>
        </w:tc>
      </w:tr>
      <w:tr w:rsidR="00084B02" w14:paraId="69476C53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9E40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P10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EC20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5</w:t>
            </w:r>
          </w:p>
        </w:tc>
      </w:tr>
      <w:tr w:rsidR="00084B02" w14:paraId="69476C53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9E40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P11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EC20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4</w:t>
            </w:r>
          </w:p>
        </w:tc>
      </w:tr>
      <w:tr w:rsidR="00084B02" w14:paraId="69476C53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9E40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P12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EC20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3</w:t>
            </w:r>
          </w:p>
        </w:tc>
      </w:tr>
      <w:tr w:rsidR="00084B02" w14:paraId="69476C53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9E40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P13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EC20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2</w:t>
            </w:r>
          </w:p>
        </w:tc>
      </w:tr>
      <w:tr w:rsidR="00084B02" w14:paraId="69476C53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9E40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P14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EC20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1</w:t>
            </w:r>
          </w:p>
        </w:tc>
      </w:tr>
      <w:tr w:rsidR="00084B02" w14:paraId="69476C53" w14:textId="77777777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9E40D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P15 у лобі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EC20E" w14:textId="77777777" w:rsidR="00084B02" w:rsidRDefault="005D3490">
            <w:pPr>
              <w:spacing w:after="0" w:line="276" w:lineRule="auto"/>
              <w:jc w:val="center"/>
            </w:pPr>
            <w:r>
              <w:rPr>
                <w:sz w:val="19"/>
              </w:rPr>
              <w:t>0</w:t>
            </w:r>
          </w:p>
        </w:tc>
      </w:tr>
    </w:tbl>
    <w:p w14:paraId="4F61A1AF" w14:textId="77777777" w:rsidR="00084B02" w:rsidRDefault="00084B02">
      <w:pPr>
        <w:spacing w:after="20"/>
      </w:pPr>
      <w:r>
        <w:t>Особистий залік є спільним для всіх пілотів: бали, здобуті у Gr.3 та Gr.4 протягом сезону, сумуються в одну підсумкову таблицю.</w:t>
      </w:r>
    </w:p>
    <w:p w14:paraId="6F848ED6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Поул-позиція у своєму лобі — 1 додатковий бал.</w:t>
      </w:r>
    </w:p>
    <w:p w14:paraId="4B68A6E5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Найшвидше дійсне коло гонки у своєму лобі — 1 додатковий бал.</w:t>
      </w:r>
    </w:p>
    <w:p w14:paraId="08D7827A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Для отримання балів за фініш і найшвидше коло пілот повинен бути класифікований та подолати щонайменше 75% дистанції переможця свого лобі.</w:t>
      </w:r>
    </w:p>
    <w:p w14:paraId="4EB52948" w14:textId="77777777" w:rsidR="00084B02" w:rsidRDefault="005D3490">
      <w:pPr>
        <w:numPr>
          <w:ilvl w:val="0"/>
          <w:numId w:val="1"/>
        </w:numPr>
      </w:pPr>
      <w:r>
        <w:rPr>
          <w:lang w:val="uk-UA"/>
        </w:rPr>
        <w:t>DNS і дискваліфікація — 0 балів.</w:t>
      </w:r>
    </w:p>
    <w:p w14:paraId="16FD9A62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Сезон складається із семи етапів. Усі сім результатів кожного пілота зараховуються до підсумкового особистого заліку; відкидання найгіршого результату не передбачене.</w:t>
      </w:r>
    </w:p>
    <w:p>
      <w:pPr/>
      <w:r>
        <w:t>DNS, дискваліфікація та інші нульові результати залишаються в підсумковому заліку. Штрафні бали та дисциплінарні санкції застосовуються в повному обсязі.</w:t>
      </w:r>
    </w:p>
    <w:p w14:paraId="1A18524F" w14:textId="77777777" w:rsidR="00084B02" w:rsidRPr="00643725" w:rsidRDefault="005D3490">
      <w:pPr>
        <w:pStyle w:val="Heading2"/>
        <w:rPr>
          <w:lang w:val="ru-RU"/>
        </w:rPr>
      </w:pPr>
      <w:r>
        <w:rPr>
          <w:lang w:val="uk-UA"/>
        </w:rPr>
        <w:lastRenderedPageBreak/>
        <w:t>11.2. Залік виробників</w:t>
      </w:r>
    </w:p>
    <w:p w14:paraId="321A56B9" w14:textId="77777777" w:rsidR="00084B02" w:rsidRDefault="005D3490">
      <w:r>
        <w:rPr>
          <w:lang w:val="uk-UA"/>
        </w:rPr>
        <w:t>Бали виробника за етап дорівнюють сумі балів двох його пілотів: представника Gr.3 та представника Gr.4, включно з бонусами. До підсумкового заліку виробників зараховуються результати всіх семи етапів; відкидання результату не передбачене.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084B02" w14:paraId="7092ED7C" w14:textId="77777777">
        <w:trPr>
          <w:cantSplit/>
        </w:trPr>
        <w:tc>
          <w:tcPr>
            <w:tcW w:w="9360" w:type="dxa"/>
            <w:tcBorders>
              <w:left w:val="single" w:sz="18" w:space="0" w:color="D7263D"/>
            </w:tcBorders>
            <w:shd w:val="clear" w:color="auto" w:fill="F6F7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DCFA0" w14:textId="77777777" w:rsidR="00084B02" w:rsidRDefault="005D3490">
            <w:pPr>
              <w:spacing w:before="40" w:after="40" w:line="288" w:lineRule="auto"/>
            </w:pPr>
            <w:r>
              <w:rPr>
                <w:b/>
                <w:color w:val="14213D"/>
                <w:sz w:val="21"/>
              </w:rPr>
              <w:t>ПРИКЛАД: Пілот виробника фінішував P1 у Gr.3 і отримав 16 балів, а його напарник — P6 у Gr.4 і отримав 9 балів. Виробник набирає 25 балів до врахування бонусів або штрафів.</w:t>
            </w:r>
          </w:p>
        </w:tc>
      </w:tr>
    </w:tbl>
    <w:p w14:paraId="4FADAF5F" w14:textId="77777777" w:rsidR="00084B02" w:rsidRDefault="00084B02">
      <w:pPr>
        <w:spacing w:after="20"/>
      </w:pPr>
    </w:p>
    <w:p w14:paraId="552DBD21" w14:textId="77777777" w:rsidR="00084B02" w:rsidRDefault="005D3490">
      <w:pPr>
        <w:pStyle w:val="Heading2"/>
      </w:pPr>
      <w:r>
        <w:rPr>
          <w:lang w:val="uk-UA"/>
        </w:rPr>
        <w:t>11.3. Рівність балів</w:t>
      </w:r>
    </w:p>
    <w:p w14:paraId="56BD9139" w14:textId="77777777" w:rsidR="00084B02" w:rsidRPr="00643725" w:rsidRDefault="005D3490">
      <w:pPr>
        <w:rPr>
          <w:lang w:val="ru-RU"/>
        </w:rPr>
      </w:pPr>
      <w:r>
        <w:rPr>
          <w:lang w:val="uk-UA"/>
        </w:rPr>
        <w:t xml:space="preserve">У разі </w:t>
      </w:r>
      <w:r>
        <w:rPr>
          <w:lang w:val="uk-UA"/>
        </w:rPr>
        <w:t>рівності балів у підсумковій таблиці перевага визначається послідовно:</w:t>
      </w:r>
    </w:p>
    <w:p w14:paraId="417929AC" w14:textId="77777777" w:rsidR="00084B02" w:rsidRDefault="005D3490">
      <w:pPr>
        <w:numPr>
          <w:ilvl w:val="0"/>
          <w:numId w:val="1"/>
        </w:numPr>
      </w:pPr>
      <w:r>
        <w:rPr>
          <w:lang w:val="uk-UA"/>
        </w:rPr>
        <w:t xml:space="preserve">більшою кількістю </w:t>
      </w:r>
      <w:proofErr w:type="spellStart"/>
      <w:r>
        <w:rPr>
          <w:lang w:val="uk-UA"/>
        </w:rPr>
        <w:t>перемог</w:t>
      </w:r>
      <w:proofErr w:type="spellEnd"/>
      <w:r>
        <w:rPr>
          <w:lang w:val="uk-UA"/>
        </w:rPr>
        <w:t>;</w:t>
      </w:r>
    </w:p>
    <w:p w14:paraId="60408FE3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більшою кількістю других, потім третіх та наступних вищих місць;</w:t>
      </w:r>
    </w:p>
    <w:p w14:paraId="27DCE097" w14:textId="77777777" w:rsidR="00084B02" w:rsidRDefault="005D3490">
      <w:pPr>
        <w:numPr>
          <w:ilvl w:val="0"/>
          <w:numId w:val="1"/>
        </w:numPr>
      </w:pPr>
      <w:r>
        <w:rPr>
          <w:lang w:val="uk-UA"/>
        </w:rPr>
        <w:t xml:space="preserve">більшою кількістю </w:t>
      </w:r>
      <w:proofErr w:type="spellStart"/>
      <w:r>
        <w:rPr>
          <w:lang w:val="uk-UA"/>
        </w:rPr>
        <w:t>поул</w:t>
      </w:r>
      <w:proofErr w:type="spellEnd"/>
      <w:r>
        <w:rPr>
          <w:lang w:val="uk-UA"/>
        </w:rPr>
        <w:t>-позицій;</w:t>
      </w:r>
    </w:p>
    <w:p w14:paraId="5FA0D4A0" w14:textId="77777777" w:rsidR="00084B02" w:rsidRDefault="005D3490">
      <w:pPr>
        <w:numPr>
          <w:ilvl w:val="0"/>
          <w:numId w:val="1"/>
        </w:numPr>
      </w:pPr>
      <w:r>
        <w:rPr>
          <w:lang w:val="uk-UA"/>
        </w:rPr>
        <w:t>більшою кількістю найшвидших кіл;</w:t>
      </w:r>
    </w:p>
    <w:p w14:paraId="3809DAD0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кращим результатом на остан</w:t>
      </w:r>
      <w:r>
        <w:rPr>
          <w:lang w:val="uk-UA"/>
        </w:rPr>
        <w:t>ньому спільно проведеному етапі;</w:t>
      </w:r>
    </w:p>
    <w:p w14:paraId="6D1C2B7C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вищою позицією у стартовому кваліфікаційному рейтингу.</w:t>
      </w:r>
    </w:p>
    <w:p w14:paraId="6CBD30A6" w14:textId="77777777" w:rsidR="00084B02" w:rsidRPr="00643725" w:rsidRDefault="00084B02">
      <w:pPr>
        <w:rPr>
          <w:lang w:val="ru-RU"/>
        </w:rPr>
        <w:sectPr w:rsidR="00084B02" w:rsidRPr="00643725">
          <w:headerReference w:type="default" r:id="rId20"/>
          <w:footerReference w:type="default" r:id="rId21"/>
          <w:type w:val="continuous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31005335" w14:textId="77777777" w:rsidR="00084B02" w:rsidRDefault="005D3490">
      <w:pPr>
        <w:pStyle w:val="Heading1"/>
      </w:pPr>
      <w:r>
        <w:rPr>
          <w:lang w:val="uk-UA"/>
        </w:rPr>
        <w:lastRenderedPageBreak/>
        <w:t>12. Відвідування, резерв і заміни</w:t>
      </w:r>
    </w:p>
    <w:p w14:paraId="7484D851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 xml:space="preserve">Пілот </w:t>
      </w:r>
      <w:r>
        <w:rPr>
          <w:lang w:val="uk-UA"/>
        </w:rPr>
        <w:t>підтверджує участь у строк, указаний в анонсі етапу. Рекомендований дедлайн — не пізніше ніж за 24 години до початку.</w:t>
      </w:r>
    </w:p>
    <w:p w14:paraId="276B80E1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Якщо основний пілот не може стартувати, місце пропонується резервістам відповідно до кваліфікаційного рейтингу та технічної можливості представляти потрібного виробника, клас і лобі.</w:t>
      </w:r>
    </w:p>
    <w:p w14:paraId="623C0F7A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Резервіст, який фактично стартував, отримує особисті бали; його результат також зараховується виробнику, за якого він виступав.</w:t>
      </w:r>
    </w:p>
    <w:p w14:paraId="352AB00F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Основний пілот, якого замінили, не отримує особистих балів за цей етап.</w:t>
      </w:r>
    </w:p>
    <w:p w14:paraId="41B10923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Заміна не дозволя</w:t>
      </w:r>
      <w:r>
        <w:rPr>
          <w:lang w:val="uk-UA"/>
        </w:rPr>
        <w:t>є змінювати виробника, модель автомобіля або технічні умови команди.</w:t>
      </w:r>
    </w:p>
    <w:p w14:paraId="3FB86DD0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Дві неявки без попередження можуть призвести до переведення пілота в резерв або виключення із сезону.</w:t>
      </w:r>
    </w:p>
    <w:p w14:paraId="2159A632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Якщо заміну не знайдено, другий пілот команди продовжує виступ, а виробник отримує ли</w:t>
      </w:r>
      <w:r>
        <w:rPr>
          <w:lang w:val="uk-UA"/>
        </w:rPr>
        <w:t>ше фактично зароблені бали.</w:t>
      </w:r>
    </w:p>
    <w:p w14:paraId="074999A5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t>13. Протести та робота стюардів</w:t>
      </w:r>
    </w:p>
    <w:p w14:paraId="2D97FB60" w14:textId="77777777" w:rsidR="00084B02" w:rsidRPr="00643725" w:rsidRDefault="005D3490">
      <w:pPr>
        <w:pStyle w:val="Heading2"/>
        <w:rPr>
          <w:lang w:val="ru-RU"/>
        </w:rPr>
      </w:pPr>
      <w:r>
        <w:rPr>
          <w:lang w:val="uk-UA"/>
        </w:rPr>
        <w:t>13.1. Подання протесту</w:t>
      </w:r>
    </w:p>
    <w:p w14:paraId="3A9360B3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Протест подається протягом 24 годин після завершення відповідної гонки через визначену організатором форму або канал.</w:t>
      </w:r>
    </w:p>
    <w:p w14:paraId="42F1902A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Обов’язкові дані: етап, лобі, номер кола або таймкод, у</w:t>
      </w:r>
      <w:r>
        <w:rPr>
          <w:lang w:val="uk-UA"/>
        </w:rPr>
        <w:t>часники інциденту, короткий опис та доступні докази.</w:t>
      </w:r>
    </w:p>
    <w:p w14:paraId="48346CA1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Один протест повинен стосуватися одного окремого інциденту.</w:t>
      </w:r>
    </w:p>
    <w:p w14:paraId="1E38405F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Емоційні звинувачення без конкретного епізоду та матеріалів можуть бути залишені без розгляду.</w:t>
      </w:r>
    </w:p>
    <w:p w14:paraId="6F0A34DB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Стюарди можуть самостійно відкрити розгляд очеви</w:t>
      </w:r>
      <w:r>
        <w:rPr>
          <w:lang w:val="uk-UA"/>
        </w:rPr>
        <w:t>дного серйозного порушення.</w:t>
      </w:r>
    </w:p>
    <w:p w14:paraId="5A4BC066" w14:textId="77777777" w:rsidR="005E5745" w:rsidRDefault="005E5745">
      <w:pPr>
        <w:pStyle w:val="Heading2"/>
        <w:rPr>
          <w:lang w:val="uk-UA"/>
        </w:rPr>
      </w:pPr>
    </w:p>
    <w:p w14:paraId="759AA62C" w14:textId="4D694368" w:rsidR="00084B02" w:rsidRDefault="005D3490">
      <w:pPr>
        <w:pStyle w:val="Heading2"/>
      </w:pPr>
      <w:r>
        <w:rPr>
          <w:lang w:val="uk-UA"/>
        </w:rPr>
        <w:t>13.2. Рішення та санкції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084B02" w14:paraId="34343FFF" w14:textId="77777777">
        <w:trPr>
          <w:cantSplit/>
          <w:tblHeader/>
        </w:trPr>
        <w:tc>
          <w:tcPr>
            <w:tcW w:w="260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E5E67C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Санкція</w:t>
            </w:r>
          </w:p>
        </w:tc>
        <w:tc>
          <w:tcPr>
            <w:tcW w:w="676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810AB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Застосування</w:t>
            </w:r>
          </w:p>
        </w:tc>
      </w:tr>
      <w:tr w:rsidR="00084B02" w:rsidRPr="00643725" w14:paraId="7C17326F" w14:textId="77777777">
        <w:trPr>
          <w:cantSplit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87E53D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Попередження / догана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723991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Фіксація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порушення</w:t>
            </w:r>
            <w:proofErr w:type="spellEnd"/>
            <w:r w:rsidRPr="00643725">
              <w:rPr>
                <w:sz w:val="19"/>
                <w:lang w:val="ru-RU"/>
              </w:rPr>
              <w:t xml:space="preserve"> без </w:t>
            </w:r>
            <w:proofErr w:type="spellStart"/>
            <w:r w:rsidRPr="00643725">
              <w:rPr>
                <w:sz w:val="19"/>
                <w:lang w:val="ru-RU"/>
              </w:rPr>
              <w:t>негайної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зміни</w:t>
            </w:r>
            <w:proofErr w:type="spellEnd"/>
            <w:r w:rsidRPr="00643725">
              <w:rPr>
                <w:sz w:val="19"/>
                <w:lang w:val="ru-RU"/>
              </w:rPr>
              <w:t xml:space="preserve"> результату </w:t>
            </w:r>
            <w:proofErr w:type="spellStart"/>
            <w:r w:rsidRPr="00643725">
              <w:rPr>
                <w:sz w:val="19"/>
                <w:lang w:val="ru-RU"/>
              </w:rPr>
              <w:t>або</w:t>
            </w:r>
            <w:proofErr w:type="spellEnd"/>
            <w:r w:rsidRPr="00643725">
              <w:rPr>
                <w:sz w:val="19"/>
                <w:lang w:val="ru-RU"/>
              </w:rPr>
              <w:t xml:space="preserve"> з </w:t>
            </w:r>
            <w:proofErr w:type="spellStart"/>
            <w:r w:rsidRPr="00643725">
              <w:rPr>
                <w:sz w:val="19"/>
                <w:lang w:val="ru-RU"/>
              </w:rPr>
              <w:t>накопичувальним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ефектом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44120C78" w14:textId="77777777">
        <w:trPr>
          <w:cantSplit/>
        </w:trPr>
        <w:tc>
          <w:tcPr>
            <w:tcW w:w="26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6C676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Часовий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штраф</w:t>
            </w:r>
            <w:proofErr w:type="spellEnd"/>
          </w:p>
        </w:tc>
        <w:tc>
          <w:tcPr>
            <w:tcW w:w="67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85357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Додавання</w:t>
            </w:r>
            <w:proofErr w:type="spellEnd"/>
            <w:r w:rsidRPr="00643725">
              <w:rPr>
                <w:sz w:val="19"/>
                <w:lang w:val="ru-RU"/>
              </w:rPr>
              <w:t xml:space="preserve"> 5, 10, 20, 30 секунд </w:t>
            </w:r>
            <w:proofErr w:type="spellStart"/>
            <w:r w:rsidRPr="00643725">
              <w:rPr>
                <w:sz w:val="19"/>
                <w:lang w:val="ru-RU"/>
              </w:rPr>
              <w:t>або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іншого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обґрунтованого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значення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0FB2F54E" w14:textId="77777777">
        <w:trPr>
          <w:cantSplit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752599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Втрата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позицій</w:t>
            </w:r>
            <w:proofErr w:type="spellEnd"/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30156E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Переміщення</w:t>
            </w:r>
            <w:proofErr w:type="spellEnd"/>
            <w:r w:rsidRPr="00643725">
              <w:rPr>
                <w:sz w:val="19"/>
                <w:lang w:val="ru-RU"/>
              </w:rPr>
              <w:t xml:space="preserve"> в </w:t>
            </w:r>
            <w:proofErr w:type="spellStart"/>
            <w:r w:rsidRPr="00643725">
              <w:rPr>
                <w:sz w:val="19"/>
                <w:lang w:val="ru-RU"/>
              </w:rPr>
              <w:t>протоколі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або</w:t>
            </w:r>
            <w:proofErr w:type="spellEnd"/>
            <w:r w:rsidRPr="00643725">
              <w:rPr>
                <w:sz w:val="19"/>
                <w:lang w:val="ru-RU"/>
              </w:rPr>
              <w:t xml:space="preserve"> на </w:t>
            </w:r>
            <w:proofErr w:type="spellStart"/>
            <w:r w:rsidRPr="00643725">
              <w:rPr>
                <w:sz w:val="19"/>
                <w:lang w:val="ru-RU"/>
              </w:rPr>
              <w:t>старті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наступної</w:t>
            </w:r>
            <w:proofErr w:type="spellEnd"/>
            <w:r w:rsidRPr="00643725">
              <w:rPr>
                <w:sz w:val="19"/>
                <w:lang w:val="ru-RU"/>
              </w:rPr>
              <w:t xml:space="preserve"> гонки.</w:t>
            </w:r>
          </w:p>
        </w:tc>
      </w:tr>
      <w:tr w:rsidR="00084B02" w:rsidRPr="00643725" w14:paraId="3A7CF18D" w14:textId="77777777">
        <w:trPr>
          <w:cantSplit/>
        </w:trPr>
        <w:tc>
          <w:tcPr>
            <w:tcW w:w="26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96ABB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Штрафні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бали</w:t>
            </w:r>
            <w:proofErr w:type="spellEnd"/>
          </w:p>
        </w:tc>
        <w:tc>
          <w:tcPr>
            <w:tcW w:w="67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006704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Віднімання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балів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особистого</w:t>
            </w:r>
            <w:proofErr w:type="spellEnd"/>
            <w:r w:rsidRPr="00643725">
              <w:rPr>
                <w:sz w:val="19"/>
                <w:lang w:val="ru-RU"/>
              </w:rPr>
              <w:t xml:space="preserve"> та/</w:t>
            </w:r>
            <w:proofErr w:type="spellStart"/>
            <w:r w:rsidRPr="00643725">
              <w:rPr>
                <w:sz w:val="19"/>
                <w:lang w:val="ru-RU"/>
              </w:rPr>
              <w:t>або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заводського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заліку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13B5AF2E" w14:textId="77777777">
        <w:trPr>
          <w:cantSplit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B73AE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Дискваліфікація</w:t>
            </w:r>
            <w:proofErr w:type="spellEnd"/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1C2A8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Виключення</w:t>
            </w:r>
            <w:proofErr w:type="spellEnd"/>
            <w:r w:rsidRPr="00643725">
              <w:rPr>
                <w:sz w:val="19"/>
                <w:lang w:val="ru-RU"/>
              </w:rPr>
              <w:t xml:space="preserve"> з </w:t>
            </w:r>
            <w:proofErr w:type="spellStart"/>
            <w:r w:rsidRPr="00643725">
              <w:rPr>
                <w:sz w:val="19"/>
                <w:lang w:val="ru-RU"/>
              </w:rPr>
              <w:t>результатів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кваліфікації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або</w:t>
            </w:r>
            <w:proofErr w:type="spellEnd"/>
            <w:r w:rsidRPr="00643725">
              <w:rPr>
                <w:sz w:val="19"/>
                <w:lang w:val="ru-RU"/>
              </w:rPr>
              <w:t xml:space="preserve"> гонки.</w:t>
            </w:r>
          </w:p>
        </w:tc>
      </w:tr>
      <w:tr w:rsidR="00084B02" w:rsidRPr="00643725" w14:paraId="15B3FF29" w14:textId="77777777">
        <w:trPr>
          <w:cantSplit/>
        </w:trPr>
        <w:tc>
          <w:tcPr>
            <w:tcW w:w="26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E2CD6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Заборона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старту</w:t>
            </w:r>
            <w:proofErr w:type="spellEnd"/>
          </w:p>
        </w:tc>
        <w:tc>
          <w:tcPr>
            <w:tcW w:w="67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ADF45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r w:rsidRPr="00643725">
              <w:rPr>
                <w:sz w:val="19"/>
                <w:lang w:val="ru-RU"/>
              </w:rPr>
              <w:t xml:space="preserve">Пропуск одного </w:t>
            </w:r>
            <w:proofErr w:type="spellStart"/>
            <w:r w:rsidRPr="00643725">
              <w:rPr>
                <w:sz w:val="19"/>
                <w:lang w:val="ru-RU"/>
              </w:rPr>
              <w:t>чи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кількох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етапів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  <w:tr w:rsidR="00084B02" w:rsidRPr="00643725" w14:paraId="219AF063" w14:textId="77777777">
        <w:trPr>
          <w:cantSplit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507800" w14:textId="77777777" w:rsidR="00084B02" w:rsidRDefault="005D3490">
            <w:pPr>
              <w:spacing w:after="0" w:line="276" w:lineRule="auto"/>
            </w:pPr>
            <w:proofErr w:type="spellStart"/>
            <w:r>
              <w:rPr>
                <w:sz w:val="19"/>
              </w:rPr>
              <w:t>Виключення</w:t>
            </w:r>
            <w:proofErr w:type="spellEnd"/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86300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r w:rsidRPr="00643725">
              <w:rPr>
                <w:sz w:val="19"/>
                <w:lang w:val="ru-RU"/>
              </w:rPr>
              <w:t>Припинення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участі</w:t>
            </w:r>
            <w:proofErr w:type="spellEnd"/>
            <w:r w:rsidRPr="00643725">
              <w:rPr>
                <w:sz w:val="19"/>
                <w:lang w:val="ru-RU"/>
              </w:rPr>
              <w:t xml:space="preserve"> в </w:t>
            </w:r>
            <w:proofErr w:type="spellStart"/>
            <w:r w:rsidRPr="00643725">
              <w:rPr>
                <w:sz w:val="19"/>
                <w:lang w:val="ru-RU"/>
              </w:rPr>
              <w:t>чемпіонаті</w:t>
            </w:r>
            <w:proofErr w:type="spellEnd"/>
            <w:r w:rsidRPr="00643725">
              <w:rPr>
                <w:sz w:val="19"/>
                <w:lang w:val="ru-RU"/>
              </w:rPr>
              <w:t xml:space="preserve"> за </w:t>
            </w:r>
            <w:proofErr w:type="spellStart"/>
            <w:r w:rsidRPr="00643725">
              <w:rPr>
                <w:sz w:val="19"/>
                <w:lang w:val="ru-RU"/>
              </w:rPr>
              <w:t>серйозне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або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повторне</w:t>
            </w:r>
            <w:proofErr w:type="spellEnd"/>
            <w:r w:rsidRPr="00643725">
              <w:rPr>
                <w:sz w:val="19"/>
                <w:lang w:val="ru-RU"/>
              </w:rPr>
              <w:t xml:space="preserve"> </w:t>
            </w:r>
            <w:proofErr w:type="spellStart"/>
            <w:r w:rsidRPr="00643725">
              <w:rPr>
                <w:sz w:val="19"/>
                <w:lang w:val="ru-RU"/>
              </w:rPr>
              <w:t>порушення</w:t>
            </w:r>
            <w:proofErr w:type="spellEnd"/>
            <w:r w:rsidRPr="00643725">
              <w:rPr>
                <w:sz w:val="19"/>
                <w:lang w:val="ru-RU"/>
              </w:rPr>
              <w:t>.</w:t>
            </w:r>
          </w:p>
        </w:tc>
      </w:tr>
    </w:tbl>
    <w:p w14:paraId="5004C355" w14:textId="77777777" w:rsidR="00084B02" w:rsidRPr="00643725" w:rsidRDefault="00084B02">
      <w:pPr>
        <w:spacing w:after="20"/>
        <w:rPr>
          <w:lang w:val="ru-RU"/>
        </w:rPr>
      </w:pPr>
    </w:p>
    <w:p w14:paraId="61C664A6" w14:textId="77777777" w:rsidR="00084B02" w:rsidRPr="00643725" w:rsidRDefault="005D3490">
      <w:pPr>
        <w:rPr>
          <w:lang w:val="ru-RU"/>
        </w:rPr>
      </w:pPr>
      <w:r>
        <w:rPr>
          <w:lang w:val="uk-UA"/>
        </w:rPr>
        <w:t xml:space="preserve">Під час визначення санкції враховуються наслідки, ступінь вини, можливість уникнути контакту, отримана перевага, попередні порушення та </w:t>
      </w:r>
      <w:r>
        <w:rPr>
          <w:lang w:val="uk-UA"/>
        </w:rPr>
        <w:t>поведінка пілота після інциденту.</w:t>
      </w:r>
    </w:p>
    <w:p w14:paraId="13102D2B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Після фінішу публікується попередній протокол. Офіційним він стає після завершення 24-годинного строку протестів і публікації рішень стюардів.</w:t>
      </w:r>
    </w:p>
    <w:p w14:paraId="6EA17D92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Апеляція допускається один раз протягом 24 годин після рішення та повинна місти</w:t>
      </w:r>
      <w:r>
        <w:rPr>
          <w:lang w:val="uk-UA"/>
        </w:rPr>
        <w:t>ти нові докази або вказівку на істотну процедурну помилку. Незгода з оцінкою без нових обставин не є підставою для перегляду.</w:t>
      </w:r>
    </w:p>
    <w:p w14:paraId="445B37A9" w14:textId="77777777" w:rsidR="00084B02" w:rsidRDefault="005D3490">
      <w:pPr>
        <w:pStyle w:val="Heading1"/>
      </w:pPr>
      <w:r>
        <w:rPr>
          <w:lang w:val="uk-UA"/>
        </w:rPr>
        <w:t>14. Трансляція та публічність</w:t>
      </w:r>
    </w:p>
    <w:p w14:paraId="7A731E57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proofErr w:type="spellStart"/>
      <w:proofErr w:type="spellEnd"/>
      <w:r>
        <w:rPr>
          <w:lang w:val="uk-UA"/>
        </w:rPr>
        <w:t>У кожному лобі 15 місць займають залікові пілоти, а 16-те місце резервується для офіційного коментатора.</w:t>
      </w:r>
    </w:p>
    <w:p w14:paraId="2D5FE88B" w14:textId="642353E0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Учасник погоджується, що його PSN ID</w:t>
      </w:r>
      <w:r>
        <w:rPr>
          <w:lang w:val="uk-UA"/>
        </w:rPr>
        <w:t>, ліврея, автомобіль і гоночні дії можуть бути показані в офіційній трансляції та матеріалах чемпіонату.</w:t>
      </w:r>
    </w:p>
    <w:p w14:paraId="5368D691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Офіційна трансляція не замінює повтор і технічні дані під час суддівського розгл</w:t>
      </w:r>
      <w:r>
        <w:rPr>
          <w:lang w:val="uk-UA"/>
        </w:rPr>
        <w:t>яду, але може використовуватися як додатковий доказ.</w:t>
      </w:r>
    </w:p>
    <w:p w14:paraId="77FC49BF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Пілоти зобов’язані зберігати власний повтор гонки щонайменше 48 годин після фінішу або до публікації офіційного протоколу.</w:t>
      </w:r>
    </w:p>
    <w:p w14:paraId="24A612C2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lastRenderedPageBreak/>
        <w:t>Затримка трансляції або коротка технічна пауза сама по собі не є підставою для з</w:t>
      </w:r>
      <w:r>
        <w:rPr>
          <w:lang w:val="uk-UA"/>
        </w:rPr>
        <w:t>міни спортивного результату.</w:t>
      </w:r>
    </w:p>
    <w:p w14:paraId="122A6563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t>15. Календар та офіційні повідомлення</w:t>
      </w:r>
    </w:p>
    <w:p w14:paraId="7F803052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Календар містить сім залікових етапів. Усі сім результатів входять до підсумкових особистого та командного заліків. Базовими днями проведення є вівторок або четвер, а інтервал між етапами становить один або два тижні.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200"/>
        <w:gridCol w:w="7160"/>
        <w:gridCol w:w="1512"/>
      </w:tblGrid>
      <w:tr w:rsidR="00084B02" w14:paraId="5C4FDD3B" w14:textId="77777777">
        <w:trPr>
          <w:cantSplit/>
          <w:tblHeader/>
        </w:trPr>
        <w:tc>
          <w:tcPr>
            <w:tcW w:w="1080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E0EF0C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Етап</w:t>
            </w:r>
          </w:p>
        </w:tc>
        <w:tc>
          <w:tcPr>
            <w:tcW w:w="6768" w:type="dxa"/>
            <w:shd w:val="clear" w:color="auto" w:fill="14213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3F814A" w14:textId="77777777" w:rsidR="00084B02" w:rsidRDefault="005D3490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Траса та конфігурація</w:t>
            </w:r>
          </w:p>
        </w:tc>
        <w:tc>
          <w:tcPr>
            <w:tcW w:type="dxa" w:w="1512"/>
          </w:tcPr>
          <w:p>
            <w:r>
              <w:t>Гонка</w:t>
            </w:r>
          </w:p>
        </w:tc>
      </w:tr>
      <w:tr w:rsidR="00084B02" w:rsidRPr="00643725" w14:paraId="62A4A22F" w14:textId="77777777">
        <w:trPr>
          <w:cantSplit/>
        </w:trPr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7091B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1</w:t>
            </w:r>
          </w:p>
        </w:tc>
        <w:tc>
          <w:tcPr>
            <w:tcW w:w="67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54780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Dragon Trail — Gardens</w:t>
            </w:r>
          </w:p>
        </w:tc>
        <w:tc>
          <w:tcPr>
            <w:tcW w:type="dxa" w:w="1512"/>
            <w:vAlign w:val="center"/>
          </w:tcPr>
          <w:p>
            <w:r>
              <w:t>90 хв</w:t>
            </w:r>
          </w:p>
        </w:tc>
      </w:tr>
      <w:tr w:rsidR="00084B02" w:rsidRPr="00643725" w14:paraId="5BD0B674" w14:textId="77777777">
        <w:trPr>
          <w:cantSplit/>
        </w:trPr>
        <w:tc>
          <w:tcPr>
            <w:tcW w:w="1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ED71D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2</w:t>
            </w:r>
          </w:p>
        </w:tc>
        <w:tc>
          <w:tcPr>
            <w:tcW w:w="676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F6D4B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Mount Panorama Circuit — Full Course</w:t>
            </w:r>
          </w:p>
        </w:tc>
        <w:tc>
          <w:tcPr>
            <w:tcW w:type="dxa" w:w="1512"/>
            <w:vAlign w:val="center"/>
          </w:tcPr>
          <w:p>
            <w:r>
              <w:t>60 хв</w:t>
            </w:r>
          </w:p>
        </w:tc>
      </w:tr>
      <w:tr w:rsidR="00084B02" w:rsidRPr="00643725" w14:paraId="6D4A7D6A" w14:textId="77777777">
        <w:trPr>
          <w:cantSplit/>
        </w:trPr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F462AB" w14:textId="77777777" w:rsidR="00084B02" w:rsidRDefault="005D3490">
            <w:pPr>
              <w:spacing w:after="0" w:line="276" w:lineRule="auto"/>
            </w:pPr>
            <w:proofErr w:type="spellStart"/>
            <w:proofErr w:type="spellEnd"/>
            <w:proofErr w:type="spellStart"/>
            <w:proofErr w:type="spellEnd"/>
            <w:r>
              <w:rPr>
                <w:sz w:val="19"/>
              </w:rPr>
              <w:t>3</w:t>
            </w:r>
          </w:p>
        </w:tc>
        <w:tc>
          <w:tcPr>
            <w:tcW w:w="67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7A34DA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Watkins Glen International — Long Course</w:t>
            </w:r>
          </w:p>
        </w:tc>
        <w:tc>
          <w:tcPr>
            <w:tcW w:type="dxa" w:w="1512"/>
            <w:vAlign w:val="center"/>
          </w:tcPr>
          <w:p>
            <w:r>
              <w:t>90 хв</w:t>
            </w:r>
          </w:p>
        </w:tc>
      </w:tr>
      <w:tr w:rsidR="00084B02" w:rsidRPr="00643725" w14:paraId="1A3647AC" w14:textId="77777777">
        <w:trPr>
          <w:cantSplit/>
        </w:trPr>
        <w:tc>
          <w:tcPr>
            <w:tcW w:w="1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BA2CC3" w14:textId="77777777" w:rsidR="00084B02" w:rsidRDefault="005D3490">
            <w:pPr>
              <w:spacing w:after="0" w:line="276" w:lineRule="auto"/>
            </w:pPr>
            <w:r>
              <w:rPr>
                <w:sz w:val="19"/>
              </w:rPr>
              <w:t>4</w:t>
            </w:r>
          </w:p>
        </w:tc>
        <w:tc>
          <w:tcPr>
            <w:tcW w:w="676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42C5A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Suzuka Circuit — Full Course</w:t>
            </w:r>
          </w:p>
        </w:tc>
        <w:tc>
          <w:tcPr>
            <w:tcW w:type="dxa" w:w="1512"/>
            <w:vAlign w:val="center"/>
          </w:tcPr>
          <w:p>
            <w:r>
              <w:t>60 хв</w:t>
            </w:r>
          </w:p>
        </w:tc>
      </w:tr>
      <w:tr w:rsidR="00084B02" w:rsidRPr="00643725" w14:paraId="5E6972E0" w14:textId="77777777">
        <w:trPr>
          <w:cantSplit/>
        </w:trPr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85632" w14:textId="77777777" w:rsidR="00084B02" w:rsidRDefault="005D3490">
            <w:pPr>
              <w:spacing w:after="0" w:line="276" w:lineRule="auto"/>
            </w:pPr>
            <w:proofErr w:type="spellStart"/>
            <w:proofErr w:type="spellEnd"/>
            <w:proofErr w:type="spellStart"/>
            <w:proofErr w:type="spellEnd"/>
            <w:r>
              <w:rPr>
                <w:sz w:val="19"/>
              </w:rPr>
              <w:t>5</w:t>
            </w:r>
          </w:p>
        </w:tc>
        <w:tc>
          <w:tcPr>
            <w:tcW w:w="67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F854B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Circuit de Spa-Francorchamps</w:t>
            </w:r>
          </w:p>
        </w:tc>
        <w:tc>
          <w:tcPr>
            <w:tcW w:type="dxa" w:w="1512"/>
            <w:vAlign w:val="center"/>
          </w:tcPr>
          <w:p>
            <w:r>
              <w:t>90 хв</w:t>
            </w:r>
          </w:p>
        </w:tc>
      </w:tr>
      <w:tr w:rsidR="00084B02" w:rsidRPr="00643725" w14:paraId="349C913B" w14:textId="77777777">
        <w:trPr>
          <w:cantSplit/>
        </w:trPr>
        <w:tc>
          <w:tcPr>
            <w:tcW w:w="1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8D30B" w14:textId="77777777" w:rsidR="00084B02" w:rsidRDefault="005D3490">
            <w:pPr>
              <w:spacing w:after="0" w:line="276" w:lineRule="auto"/>
            </w:pPr>
            <w:proofErr w:type="spellStart"/>
            <w:proofErr w:type="spellEnd"/>
            <w:proofErr w:type="spellStart"/>
            <w:proofErr w:type="spellEnd"/>
            <w:r>
              <w:rPr>
                <w:sz w:val="19"/>
              </w:rPr>
              <w:t>6</w:t>
            </w:r>
          </w:p>
        </w:tc>
        <w:tc>
          <w:tcPr>
            <w:tcW w:w="676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51467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Michelin Raceway Road Atlanta — Full Course</w:t>
            </w:r>
          </w:p>
        </w:tc>
        <w:tc>
          <w:tcPr>
            <w:tcW w:type="dxa" w:w="1512"/>
            <w:vAlign w:val="center"/>
          </w:tcPr>
          <w:p>
            <w:r>
              <w:t>60 хв</w:t>
            </w:r>
          </w:p>
        </w:tc>
      </w:tr>
      <w:tr w:rsidR="00084B02" w:rsidRPr="00643725" w14:paraId="5FCA28C9" w14:textId="77777777">
        <w:trPr>
          <w:cantSplit/>
        </w:trPr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C47CB" w14:textId="77777777" w:rsidR="00084B02" w:rsidRDefault="005D3490">
            <w:pPr>
              <w:spacing w:after="0" w:line="276" w:lineRule="auto"/>
            </w:pPr>
            <w:proofErr w:type="spellStart"/>
            <w:proofErr w:type="spellEnd"/>
            <w:r>
              <w:rPr>
                <w:sz w:val="19"/>
              </w:rPr>
              <w:t>7</w:t>
            </w:r>
          </w:p>
        </w:tc>
        <w:tc>
          <w:tcPr>
            <w:tcW w:w="67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B1BE6" w14:textId="77777777" w:rsidR="00084B02" w:rsidRPr="00643725" w:rsidRDefault="005D3490">
            <w:pPr>
              <w:spacing w:after="0" w:line="276" w:lineRule="auto"/>
              <w:rPr>
                <w:lang w:val="ru-RU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rPr>
                <w:sz w:val="19"/>
                <w:lang w:val="ru-RU"/>
              </w:rPr>
              <w:t>Nürburgring 24h</w:t>
            </w:r>
          </w:p>
        </w:tc>
        <w:tc>
          <w:tcPr>
            <w:tcW w:type="dxa" w:w="1512"/>
            <w:vAlign w:val="center"/>
          </w:tcPr>
          <w:p>
            <w:r>
              <w:t>90 хв</w:t>
            </w:r>
          </w:p>
        </w:tc>
      </w:tr>
    </w:tbl>
    <w:p w14:paraId="73CAC42E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Для кожного етапу публікуються траса, конфігурація, параметри обох класів, часовий ліміт, погода, шини, пальне та інші технічні умови.</w:t>
      </w:r>
    </w:p>
    <w:p w14:paraId="44D5056F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Зміни звичайних параметрів етапу повинні бути опубліковані не пізніше ніж за 72 години до старту, крім форс-мажорних випа</w:t>
      </w:r>
      <w:r>
        <w:rPr>
          <w:lang w:val="uk-UA"/>
        </w:rPr>
        <w:t>дків.</w:t>
      </w:r>
    </w:p>
    <w:p w14:paraId="3B3E3C61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Перенесення етапу допускається через масовий збій сервісів, критичну помилку гри, недоступність організаторської команди або інші обставини, що унеможливлюють рівні умови.</w:t>
      </w:r>
    </w:p>
    <w:p w14:paraId="5D9F32E6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 xml:space="preserve">Офіційними вважаються повідомлення в каналах, визначених </w:t>
      </w:r>
      <w:r>
        <w:rPr>
          <w:lang w:val="uk-UA"/>
        </w:rPr>
        <w:t>організатором до початку сезону.</w:t>
      </w:r>
    </w:p>
    <w:p w14:paraId="3F707D58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t>16. Прикінцеві положення</w:t>
      </w:r>
    </w:p>
    <w:p w14:paraId="59856000" w14:textId="77777777" w:rsidR="00084B02" w:rsidRPr="00643725" w:rsidRDefault="005D3490">
      <w:pPr>
        <w:rPr>
          <w:lang w:val="ru-RU"/>
        </w:rPr>
      </w:pPr>
      <w:r>
        <w:rPr>
          <w:lang w:val="uk-UA"/>
        </w:rPr>
        <w:t>Регламент набирає чинності після офіційної публікації фінальної редакції. Робочі редакції використовуються для тестів, обговорення та підготовки чемпіонату.</w:t>
      </w:r>
    </w:p>
    <w:p w14:paraId="6CC0C154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Організатор має право вносити зміни до ст</w:t>
      </w:r>
      <w:r>
        <w:rPr>
          <w:lang w:val="uk-UA"/>
        </w:rPr>
        <w:t>арту сезону. Після першого основного етапу зміни, що суттєво впливають на спортивний баланс, допускаються лише з обґрунтуванням і однаковим застосуванням до всіх учасників.</w:t>
      </w:r>
    </w:p>
    <w:p w14:paraId="39C5B1D8" w14:textId="77777777" w:rsidR="00084B02" w:rsidRPr="00643725" w:rsidRDefault="005D3490">
      <w:pPr>
        <w:rPr>
          <w:lang w:val="ru-RU"/>
        </w:rPr>
      </w:pPr>
      <w:r>
        <w:rPr>
          <w:lang w:val="uk-UA"/>
        </w:rPr>
        <w:t>Спроба використати формальну прогалину всупереч очевидній меті правила може бути ро</w:t>
      </w:r>
      <w:r>
        <w:rPr>
          <w:lang w:val="uk-UA"/>
        </w:rPr>
        <w:t>зглянута як неспортивна поведінка.</w:t>
      </w:r>
    </w:p>
    <w:p w14:paraId="70448EE5" w14:textId="77777777" w:rsidR="00084B02" w:rsidRPr="00643725" w:rsidRDefault="005D3490">
      <w:pPr>
        <w:rPr>
          <w:lang w:val="ru-RU"/>
        </w:rPr>
      </w:pPr>
      <w:r>
        <w:rPr>
          <w:lang w:val="uk-UA"/>
        </w:rPr>
        <w:t xml:space="preserve">Фінальна редакція, календар, технічні бюлетені, таблиці результатів та рішення стюардів разом утворюють повний пакет офіційних документів </w:t>
      </w:r>
      <w:proofErr w:type="spellStart"/>
      <w:r>
        <w:rPr>
          <w:lang w:val="uk-UA"/>
        </w:rPr>
        <w:t>Manufacture</w:t>
      </w:r>
      <w:proofErr w:type="spellEnd"/>
      <w:r>
        <w:rPr>
          <w:lang w:val="uk-UA"/>
        </w:rPr>
        <w:t xml:space="preserve"> GT </w:t>
      </w:r>
      <w:proofErr w:type="spellStart"/>
      <w:r>
        <w:rPr>
          <w:lang w:val="uk-UA"/>
        </w:rPr>
        <w:t>Cup</w:t>
      </w:r>
      <w:proofErr w:type="spellEnd"/>
      <w:r>
        <w:rPr>
          <w:lang w:val="uk-UA"/>
        </w:rPr>
        <w:t>.</w:t>
      </w:r>
    </w:p>
    <w:p w14:paraId="112AE8D2" w14:textId="77777777" w:rsidR="00084B02" w:rsidRPr="00643725" w:rsidRDefault="00084B02">
      <w:pPr>
        <w:rPr>
          <w:lang w:val="ru-RU"/>
        </w:rPr>
        <w:sectPr w:rsidR="00084B02" w:rsidRPr="00643725">
          <w:headerReference w:type="default" r:id="rId22"/>
          <w:footerReference w:type="default" r:id="rId23"/>
          <w:type w:val="continuous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36327D0F" w14:textId="77777777" w:rsidR="00084B02" w:rsidRPr="00643725" w:rsidRDefault="005D3490">
      <w:pPr>
        <w:pStyle w:val="Heading1"/>
        <w:rPr>
          <w:lang w:val="ru-RU"/>
        </w:rPr>
      </w:pPr>
      <w:r>
        <w:rPr>
          <w:lang w:val="uk-UA"/>
        </w:rPr>
        <w:lastRenderedPageBreak/>
        <w:t>Додаток A. Пункти для фінального затвердження</w:t>
      </w:r>
    </w:p>
    <w:p w14:paraId="49F467D7" w14:textId="77777777" w:rsidR="00084B02" w:rsidRPr="00643725" w:rsidRDefault="005D3490">
      <w:pPr>
        <w:rPr>
          <w:lang w:val="ru-RU"/>
        </w:rPr>
      </w:pPr>
      <w:r>
        <w:rPr>
          <w:lang w:val="uk-UA"/>
        </w:rPr>
        <w:t>Перед публікацією редакції 1.0 організатор затверджує такі параметри:</w:t>
      </w:r>
    </w:p>
    <w:p w14:paraId="40407035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 xml:space="preserve">остаточне написання назви та візуальна </w:t>
      </w:r>
      <w:proofErr w:type="spellStart"/>
      <w:r>
        <w:rPr>
          <w:lang w:val="uk-UA"/>
        </w:rPr>
        <w:t>айдентика</w:t>
      </w:r>
      <w:proofErr w:type="spellEnd"/>
      <w:r>
        <w:rPr>
          <w:lang w:val="uk-UA"/>
        </w:rPr>
        <w:t xml:space="preserve"> чемпіонату;</w:t>
      </w:r>
    </w:p>
    <w:p w14:paraId="031D7793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точний порядок роботи неповного складу за наявності менш ніж 30 фіналістів;</w:t>
      </w:r>
    </w:p>
    <w:p w14:paraId="1C80FF79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автомобіль, траса й процедура стартової кваліфікації;</w:t>
      </w:r>
    </w:p>
    <w:p w14:paraId="1BD579DC" w14:textId="77777777" w:rsidR="00084B02" w:rsidRDefault="005D3490">
      <w:pPr>
        <w:numPr>
          <w:ilvl w:val="0"/>
          <w:numId w:val="1"/>
        </w:numPr>
      </w:pPr>
      <w:r>
        <w:rPr>
          <w:lang w:val="uk-UA"/>
        </w:rPr>
        <w:t>процедуру проведення драфту виробників і строки підтвердження вибору;</w:t>
      </w:r>
    </w:p>
    <w:p w14:paraId="67B0C08A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пари автомобілів Gr.3 і Gr.4 для кожного допущеного виробника;</w:t>
      </w:r>
    </w:p>
    <w:p w14:paraId="02D76340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proofErr w:type="spellStart"/>
      <w:r>
        <w:rPr>
          <w:lang w:val="uk-UA"/>
        </w:rPr>
        <w:t>BoP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тюнінг</w:t>
      </w:r>
      <w:proofErr w:type="spellEnd"/>
      <w:r>
        <w:rPr>
          <w:lang w:val="uk-UA"/>
        </w:rPr>
        <w:t xml:space="preserve">, шини, пальне, знос, </w:t>
      </w:r>
      <w:r>
        <w:rPr>
          <w:lang w:val="uk-UA"/>
        </w:rPr>
        <w:t>пошкодження, асистенти та погода;</w:t>
      </w:r>
    </w:p>
    <w:p w14:paraId="1C073E0F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тип старту, процедура рестарту та точні критерії масового технічного збою;</w:t>
      </w:r>
    </w:p>
    <w:p w14:paraId="5CE47494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фіксований день тижня, періодичність, дати етапів і матриця ротації класів;</w:t>
      </w:r>
    </w:p>
    <w:p w14:paraId="43594C46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форма протесту, склад стюардів та деталізована шкала штрафів;</w:t>
      </w:r>
    </w:p>
    <w:p w14:paraId="53CFF298" w14:textId="77777777" w:rsidR="00084B02" w:rsidRPr="00643725" w:rsidRDefault="005D3490">
      <w:pPr>
        <w:numPr>
          <w:ilvl w:val="0"/>
          <w:numId w:val="1"/>
        </w:numPr>
        <w:rPr>
          <w:lang w:val="ru-RU"/>
        </w:rPr>
      </w:pPr>
      <w:r>
        <w:rPr>
          <w:lang w:val="uk-UA"/>
        </w:rPr>
        <w:t>вимоги до ліврей, номерів і па</w:t>
      </w:r>
      <w:r>
        <w:rPr>
          <w:lang w:val="uk-UA"/>
        </w:rPr>
        <w:t>ртнерських зон.</w:t>
      </w:r>
    </w:p>
    <w:tbl>
      <w:tblPr>
        <w:tblW w:w="9360" w:type="dxa"/>
        <w:tblInd w:w="120" w:type="dxa"/>
        <w:tblBorders>
          <w:top w:val="single" w:sz="6" w:space="0" w:color="CAD1DA"/>
          <w:left w:val="single" w:sz="6" w:space="0" w:color="CAD1DA"/>
          <w:bottom w:val="single" w:sz="6" w:space="0" w:color="CAD1DA"/>
          <w:right w:val="single" w:sz="6" w:space="0" w:color="CAD1DA"/>
          <w:insideH w:val="single" w:sz="6" w:space="0" w:color="CAD1DA"/>
          <w:insideV w:val="single" w:sz="6" w:space="0" w:color="CAD1DA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084B02" w:rsidRPr="00643725" w14:paraId="23B5C609" w14:textId="77777777">
        <w:trPr>
          <w:cantSplit/>
        </w:trPr>
        <w:tc>
          <w:tcPr>
            <w:tcW w:w="9360" w:type="dxa"/>
            <w:tcBorders>
              <w:left w:val="single" w:sz="18" w:space="0" w:color="14213D"/>
            </w:tcBorders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A90E6" w14:textId="77777777" w:rsidR="00084B02" w:rsidRPr="00643725" w:rsidRDefault="005D3490">
            <w:pPr>
              <w:spacing w:before="40" w:after="40" w:line="288" w:lineRule="auto"/>
              <w:rPr>
                <w:lang w:val="ru-RU"/>
              </w:rPr>
            </w:pPr>
            <w:r w:rsidRPr="00643725">
              <w:rPr>
                <w:b/>
                <w:color w:val="14213D"/>
                <w:sz w:val="21"/>
                <w:lang w:val="ru-RU"/>
              </w:rPr>
              <w:t>ПРИНЦИП РЕДАКЦІЇ 1.0</w:t>
            </w:r>
            <w:proofErr w:type="gramStart"/>
            <w:r w:rsidRPr="00643725">
              <w:rPr>
                <w:b/>
                <w:color w:val="14213D"/>
                <w:sz w:val="21"/>
                <w:lang w:val="ru-RU"/>
              </w:rPr>
              <w:t xml:space="preserve">: </w:t>
            </w:r>
            <w:r w:rsidRPr="00643725">
              <w:rPr>
                <w:sz w:val="21"/>
                <w:lang w:val="ru-RU"/>
              </w:rPr>
              <w:t>У</w:t>
            </w:r>
            <w:proofErr w:type="gram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фінальному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документі</w:t>
            </w:r>
            <w:proofErr w:type="spellEnd"/>
            <w:r w:rsidRPr="00643725">
              <w:rPr>
                <w:sz w:val="21"/>
                <w:lang w:val="ru-RU"/>
              </w:rPr>
              <w:t xml:space="preserve"> не повинно </w:t>
            </w:r>
            <w:proofErr w:type="spellStart"/>
            <w:r w:rsidRPr="00643725">
              <w:rPr>
                <w:sz w:val="21"/>
                <w:lang w:val="ru-RU"/>
              </w:rPr>
              <w:t>залишитися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неоднозначних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формулювань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щодо</w:t>
            </w:r>
            <w:proofErr w:type="spellEnd"/>
            <w:r w:rsidRPr="00643725">
              <w:rPr>
                <w:sz w:val="21"/>
                <w:lang w:val="ru-RU"/>
              </w:rPr>
              <w:t xml:space="preserve"> допуску, </w:t>
            </w:r>
            <w:proofErr w:type="spellStart"/>
            <w:r w:rsidRPr="00643725">
              <w:rPr>
                <w:sz w:val="21"/>
                <w:lang w:val="ru-RU"/>
              </w:rPr>
              <w:t>класу</w:t>
            </w:r>
            <w:proofErr w:type="spellEnd"/>
            <w:r w:rsidRPr="00643725">
              <w:rPr>
                <w:sz w:val="21"/>
                <w:lang w:val="ru-RU"/>
              </w:rPr>
              <w:t xml:space="preserve">, </w:t>
            </w:r>
            <w:proofErr w:type="spellStart"/>
            <w:r w:rsidRPr="00643725">
              <w:rPr>
                <w:sz w:val="21"/>
                <w:lang w:val="ru-RU"/>
              </w:rPr>
              <w:t>автомобіля</w:t>
            </w:r>
            <w:proofErr w:type="spellEnd"/>
            <w:r w:rsidRPr="00643725">
              <w:rPr>
                <w:sz w:val="21"/>
                <w:lang w:val="ru-RU"/>
              </w:rPr>
              <w:t xml:space="preserve">, часу старту, </w:t>
            </w:r>
            <w:proofErr w:type="spellStart"/>
            <w:r w:rsidRPr="00643725">
              <w:rPr>
                <w:sz w:val="21"/>
                <w:lang w:val="ru-RU"/>
              </w:rPr>
              <w:t>нарахування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балів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або</w:t>
            </w:r>
            <w:proofErr w:type="spellEnd"/>
            <w:r w:rsidRPr="00643725">
              <w:rPr>
                <w:sz w:val="21"/>
                <w:lang w:val="ru-RU"/>
              </w:rPr>
              <w:t xml:space="preserve"> </w:t>
            </w:r>
            <w:proofErr w:type="spellStart"/>
            <w:r w:rsidRPr="00643725">
              <w:rPr>
                <w:sz w:val="21"/>
                <w:lang w:val="ru-RU"/>
              </w:rPr>
              <w:t>процедури</w:t>
            </w:r>
            <w:proofErr w:type="spellEnd"/>
            <w:r w:rsidRPr="00643725">
              <w:rPr>
                <w:sz w:val="21"/>
                <w:lang w:val="ru-RU"/>
              </w:rPr>
              <w:t xml:space="preserve"> протесту.</w:t>
            </w:r>
          </w:p>
        </w:tc>
      </w:tr>
    </w:tbl>
    <w:p w14:paraId="0F7B1220" w14:textId="77777777" w:rsidR="00084B02" w:rsidRPr="00643725" w:rsidRDefault="00084B02">
      <w:pPr>
        <w:spacing w:after="20"/>
        <w:rPr>
          <w:lang w:val="ru-RU"/>
        </w:rPr>
      </w:pPr>
    </w:p>
    <w:sectPr w:rsidR="00084B02" w:rsidRPr="00643725" w:rsidSect="00034616">
      <w:headerReference w:type="default" r:id="rId24"/>
      <w:footerReference w:type="default" r:id="rId25"/>
      <w:type w:val="continuous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8A668" w14:textId="77777777" w:rsidR="005D3490" w:rsidRDefault="005D3490">
      <w:pPr>
        <w:spacing w:after="0" w:line="240" w:lineRule="auto"/>
      </w:pPr>
      <w:r>
        <w:separator/>
      </w:r>
    </w:p>
  </w:endnote>
  <w:endnote w:type="continuationSeparator" w:id="0">
    <w:p w14:paraId="2ACCB4EB" w14:textId="77777777" w:rsidR="005D3490" w:rsidRDefault="005D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4FBAB" w14:textId="77777777" w:rsidR="00084B02" w:rsidRDefault="005D3490">
    <w:pPr>
      <w:tabs>
        <w:tab w:val="right" w:pos="9360"/>
      </w:tabs>
      <w:spacing w:after="0"/>
    </w:pPr>
    <w:r>
      <w:rPr>
        <w:color w:val="647084"/>
        <w:sz w:val="17"/>
      </w:rPr>
      <w:t>Редакція 0.4 • Робочий проєкт</w:t>
      <w:tab/>
      <w:t xml:space="preserve">Сторінка </w:t>
    </w:r>
    <w:r>
      <w:rPr>
        <w:color w:val="647084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10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0475" w14:textId="77777777" w:rsidR="00084B02" w:rsidRDefault="005D3490">
    <w:pPr>
      <w:tabs>
        <w:tab w:val="right" w:pos="9360"/>
      </w:tabs>
      <w:spacing w:after="0"/>
    </w:pPr>
    <w:r>
      <w:rPr>
        <w:color w:val="647084"/>
        <w:sz w:val="17"/>
      </w:rPr>
      <w:t>Редакція 0.4 • Робочий проєкт</w:t>
      <w:tab/>
      <w:t xml:space="preserve">Сторінка </w:t>
    </w:r>
    <w:r>
      <w:rPr>
        <w:color w:val="647084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1B74F" w14:textId="77777777" w:rsidR="00084B02" w:rsidRDefault="005D3490">
    <w:pPr>
      <w:tabs>
        <w:tab w:val="right" w:pos="9360"/>
      </w:tabs>
      <w:spacing w:after="0"/>
    </w:pPr>
    <w:r>
      <w:rPr>
        <w:color w:val="647084"/>
        <w:sz w:val="17"/>
      </w:rPr>
      <w:t>Редакція 0.4 • Робочий проєкт</w:t>
      <w:tab/>
      <w:t xml:space="preserve">Сторінка </w:t>
    </w:r>
    <w:r>
      <w:rPr>
        <w:color w:val="647084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DB37F" w14:textId="77777777" w:rsidR="00084B02" w:rsidRDefault="005D3490">
    <w:pPr>
      <w:tabs>
        <w:tab w:val="right" w:pos="9360"/>
      </w:tabs>
      <w:spacing w:after="0"/>
    </w:pPr>
    <w:r>
      <w:rPr>
        <w:color w:val="647084"/>
        <w:sz w:val="17"/>
      </w:rPr>
      <w:t>Редакція 0.4 • Робочий проєкт</w:t>
      <w:tab/>
      <w:t xml:space="preserve">Сторінка </w:t>
    </w:r>
    <w:r>
      <w:rPr>
        <w:color w:val="647084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FBCF7" w14:textId="77777777" w:rsidR="00084B02" w:rsidRDefault="005D3490">
    <w:pPr>
      <w:tabs>
        <w:tab w:val="right" w:pos="9360"/>
      </w:tabs>
      <w:spacing w:after="0"/>
    </w:pPr>
    <w:r>
      <w:rPr>
        <w:color w:val="647084"/>
        <w:sz w:val="17"/>
      </w:rPr>
      <w:t>Редакція 0.4 • Робочий проєкт</w:t>
      <w:tab/>
      <w:t xml:space="preserve">Сторінка </w:t>
    </w:r>
    <w:r>
      <w:rPr>
        <w:color w:val="647084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D707C" w14:textId="77777777" w:rsidR="00084B02" w:rsidRDefault="005D3490">
    <w:pPr>
      <w:tabs>
        <w:tab w:val="right" w:pos="9360"/>
      </w:tabs>
      <w:spacing w:after="0"/>
    </w:pPr>
    <w:r>
      <w:rPr>
        <w:color w:val="647084"/>
        <w:sz w:val="17"/>
      </w:rPr>
      <w:t>Редакція 0.4 • Робочий проєкт</w:t>
      <w:tab/>
      <w:t xml:space="preserve">Сторінка </w:t>
    </w:r>
    <w:r>
      <w:rPr>
        <w:color w:val="647084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41DE4" w14:textId="77777777" w:rsidR="00084B02" w:rsidRDefault="005D3490">
    <w:pPr>
      <w:tabs>
        <w:tab w:val="right" w:pos="9360"/>
      </w:tabs>
      <w:spacing w:after="0"/>
    </w:pPr>
    <w:r>
      <w:rPr>
        <w:color w:val="647084"/>
        <w:sz w:val="17"/>
      </w:rPr>
      <w:t>Редакція 0.4 • Робочий проєкт</w:t>
      <w:tab/>
      <w:t xml:space="preserve">Сторінка </w:t>
    </w:r>
    <w:r>
      <w:rPr>
        <w:color w:val="647084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90B2" w14:textId="77777777" w:rsidR="00084B02" w:rsidRDefault="005D3490">
    <w:pPr>
      <w:tabs>
        <w:tab w:val="right" w:pos="9360"/>
      </w:tabs>
      <w:spacing w:after="0"/>
    </w:pPr>
    <w:r>
      <w:rPr>
        <w:color w:val="647084"/>
        <w:sz w:val="17"/>
      </w:rPr>
      <w:t>Редакція 0.4 • Робочий проєкт</w:t>
      <w:tab/>
      <w:t xml:space="preserve">Сторінка </w:t>
    </w:r>
    <w:r>
      <w:rPr>
        <w:color w:val="647084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F23E" w14:textId="77777777" w:rsidR="00084B02" w:rsidRDefault="005D3490">
    <w:pPr>
      <w:tabs>
        <w:tab w:val="right" w:pos="9360"/>
      </w:tabs>
      <w:spacing w:after="0"/>
    </w:pPr>
    <w:r>
      <w:rPr>
        <w:color w:val="647084"/>
        <w:sz w:val="17"/>
      </w:rPr>
      <w:t>Редакція 0.4 • Робочий проєкт</w:t>
      <w:tab/>
      <w:t xml:space="preserve">Сторінка </w:t>
    </w:r>
    <w:r>
      <w:rPr>
        <w:color w:val="647084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87DC0" w14:textId="77777777" w:rsidR="005D3490" w:rsidRDefault="005D3490">
      <w:pPr>
        <w:spacing w:after="0" w:line="240" w:lineRule="auto"/>
      </w:pPr>
      <w:r>
        <w:separator/>
      </w:r>
    </w:p>
  </w:footnote>
  <w:footnote w:type="continuationSeparator" w:id="0">
    <w:p w14:paraId="7DC5FE38" w14:textId="77777777" w:rsidR="005D3490" w:rsidRDefault="005D3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6354" w14:textId="77777777" w:rsidR="00084B02" w:rsidRDefault="005D3490">
    <w:pPr>
      <w:spacing w:after="0"/>
    </w:pPr>
    <w:r>
      <w:rPr>
        <w:b/>
        <w:color w:val="14213D"/>
        <w:sz w:val="17"/>
      </w:rPr>
      <w:t>MANUFACTURE GT CUP</w:t>
    </w:r>
    <w:r>
      <w:rPr>
        <w:color w:val="647084"/>
        <w:sz w:val="17"/>
      </w:rPr>
      <w:t xml:space="preserve">  |  СПОРТИВНИЙ РЕГЛАМЕНТ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C95" w14:textId="77777777" w:rsidR="00084B02" w:rsidRDefault="005D3490">
    <w:pPr>
      <w:spacing w:after="0"/>
    </w:pPr>
    <w:r>
      <w:rPr>
        <w:b/>
        <w:color w:val="14213D"/>
        <w:sz w:val="17"/>
      </w:rPr>
      <w:t>MANUFACTURE GT CUP</w:t>
    </w:r>
    <w:r>
      <w:rPr>
        <w:color w:val="647084"/>
        <w:sz w:val="17"/>
      </w:rPr>
      <w:t xml:space="preserve">  |  СПОРТИВНИЙ РЕГЛАМЕНТ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BD58E" w14:textId="77777777" w:rsidR="00084B02" w:rsidRDefault="005D3490">
    <w:pPr>
      <w:spacing w:after="0"/>
    </w:pPr>
    <w:r>
      <w:rPr>
        <w:b/>
        <w:color w:val="14213D"/>
        <w:sz w:val="17"/>
      </w:rPr>
      <w:t>MANUFACTURE GT CUP</w:t>
    </w:r>
    <w:r>
      <w:rPr>
        <w:color w:val="647084"/>
        <w:sz w:val="17"/>
      </w:rPr>
      <w:t xml:space="preserve">  |  СПОРТИВНИЙ РЕГЛАМЕНТ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C0F7E" w14:textId="77777777" w:rsidR="00084B02" w:rsidRDefault="005D3490">
    <w:pPr>
      <w:spacing w:after="0"/>
    </w:pPr>
    <w:r>
      <w:rPr>
        <w:b/>
        <w:color w:val="14213D"/>
        <w:sz w:val="17"/>
      </w:rPr>
      <w:t>MANUFACTURE GT CUP</w:t>
    </w:r>
    <w:r>
      <w:rPr>
        <w:color w:val="647084"/>
        <w:sz w:val="17"/>
      </w:rPr>
      <w:t xml:space="preserve">  |  СПОРТИВНИЙ РЕГЛАМЕНТ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3529" w14:textId="77777777" w:rsidR="00084B02" w:rsidRDefault="005D3490">
    <w:pPr>
      <w:spacing w:after="0"/>
    </w:pPr>
    <w:r>
      <w:rPr>
        <w:b/>
        <w:color w:val="14213D"/>
        <w:sz w:val="17"/>
      </w:rPr>
      <w:t>MANUFACTURE GT CUP</w:t>
    </w:r>
    <w:r>
      <w:rPr>
        <w:color w:val="647084"/>
        <w:sz w:val="17"/>
      </w:rPr>
      <w:t xml:space="preserve">  |  СПОРТИВНИЙ РЕГЛАМЕНТ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48E9" w14:textId="77777777" w:rsidR="00084B02" w:rsidRDefault="005D3490">
    <w:pPr>
      <w:spacing w:after="0"/>
    </w:pPr>
    <w:r>
      <w:rPr>
        <w:b/>
        <w:color w:val="14213D"/>
        <w:sz w:val="17"/>
      </w:rPr>
      <w:t>MANUFACTURE GT CUP</w:t>
    </w:r>
    <w:r>
      <w:rPr>
        <w:color w:val="647084"/>
        <w:sz w:val="17"/>
      </w:rPr>
      <w:t xml:space="preserve">  |  СПОРТИВНИЙ РЕГЛАМЕНТ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4C67B" w14:textId="77777777" w:rsidR="00084B02" w:rsidRDefault="005D3490">
    <w:pPr>
      <w:spacing w:after="0"/>
    </w:pPr>
    <w:r>
      <w:rPr>
        <w:b/>
        <w:color w:val="14213D"/>
        <w:sz w:val="17"/>
      </w:rPr>
      <w:t>MANUFACTURE GT CUP</w:t>
    </w:r>
    <w:r>
      <w:rPr>
        <w:color w:val="647084"/>
        <w:sz w:val="17"/>
      </w:rPr>
      <w:t xml:space="preserve">  |  СПОРТИВНИЙ РЕГЛАМЕНТ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C288" w14:textId="77777777" w:rsidR="00084B02" w:rsidRDefault="005D3490">
    <w:pPr>
      <w:spacing w:after="0"/>
    </w:pPr>
    <w:r>
      <w:rPr>
        <w:b/>
        <w:color w:val="14213D"/>
        <w:sz w:val="17"/>
      </w:rPr>
      <w:t>MANUFACTURE GT CUP</w:t>
    </w:r>
    <w:r>
      <w:rPr>
        <w:color w:val="647084"/>
        <w:sz w:val="17"/>
      </w:rPr>
      <w:t xml:space="preserve">  |  СПОРТИВНИЙ РЕГЛАМЕНТ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DF91" w14:textId="77777777" w:rsidR="00084B02" w:rsidRDefault="005D3490">
    <w:pPr>
      <w:spacing w:after="0"/>
    </w:pPr>
    <w:r>
      <w:rPr>
        <w:b/>
        <w:color w:val="14213D"/>
        <w:sz w:val="17"/>
      </w:rPr>
      <w:t>MANUFACTURE GT CUP</w:t>
    </w:r>
    <w:r>
      <w:rPr>
        <w:color w:val="647084"/>
        <w:sz w:val="17"/>
      </w:rPr>
      <w:t xml:space="preserve">  |  СПОРТИВНИЙ РЕГЛАМЕНТ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7E07A1"/>
    <w:multiLevelType w:val="singleLevel"/>
    <w:tmpl w:val="DCFEC13A"/>
    <w:lvl w:ilvl="0">
      <w:start w:val="1"/>
      <w:numFmt w:val="decimal"/>
      <w:pStyle w:val="ListBullet"/>
      <w:lvlText w:val="%1."/>
      <w:lvlJc w:val="left"/>
      <w:pPr>
        <w:tabs>
          <w:tab w:val="num" w:pos="553"/>
        </w:tabs>
        <w:spacing w:after="80" w:line="300" w:lineRule="auto"/>
        <w:ind w:left="553" w:hanging="270"/>
      </w:pPr>
      <w:rPr>
        <w:rFonts w:ascii="DejaVu Sans" w:hAnsi="DejaVu Sans"/>
      </w:rPr>
    </w:lvl>
  </w:abstractNum>
  <w:abstractNum w:abstractNumId="10" w15:restartNumberingAfterBreak="0">
    <w:nsid w:val="538A0E36"/>
    <w:multiLevelType w:val="singleLevel"/>
    <w:tmpl w:val="CF6AB458"/>
    <w:lvl w:ilvl="0">
      <w:start w:val="1"/>
      <w:numFmt w:val="decimal"/>
      <w:lvlText w:val="%1."/>
      <w:lvlJc w:val="left"/>
      <w:pPr>
        <w:tabs>
          <w:tab w:val="num" w:pos="540"/>
        </w:tabs>
        <w:spacing w:after="80" w:line="300" w:lineRule="auto"/>
        <w:ind w:left="540" w:hanging="270"/>
      </w:pPr>
      <w:rPr>
        <w:rFonts w:ascii="DejaVu Sans" w:hAnsi="DejaVu Sans"/>
      </w:rPr>
    </w:lvl>
  </w:abstractNum>
  <w:abstractNum w:abstractNumId="11" w15:restartNumberingAfterBreak="0">
    <w:nsid w:val="752D1867"/>
    <w:multiLevelType w:val="singleLevel"/>
    <w:tmpl w:val="A41C3AAE"/>
    <w:lvl w:ilvl="0">
      <w:start w:val="1"/>
      <w:numFmt w:val="bullet"/>
      <w:lvlText w:val="•"/>
      <w:lvlJc w:val="left"/>
      <w:pPr>
        <w:tabs>
          <w:tab w:val="num" w:pos="540"/>
        </w:tabs>
        <w:spacing w:after="80" w:line="300" w:lineRule="auto"/>
        <w:ind w:left="540" w:hanging="270"/>
      </w:pPr>
      <w:rPr>
        <w:rFonts w:ascii="DejaVu Sans" w:hAnsi="DejaVu Sans"/>
      </w:rPr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B02"/>
    <w:rsid w:val="0015074B"/>
    <w:rsid w:val="0029639D"/>
    <w:rsid w:val="00326F90"/>
    <w:rsid w:val="005D3490"/>
    <w:rsid w:val="005E5745"/>
    <w:rsid w:val="00643725"/>
    <w:rsid w:val="007B4EE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9F74BF"/>
  <w14:defaultImageDpi w14:val="300"/>
  <w15:docId w15:val="{E7616212-4FD1-4F26-8B5F-ECA2576D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DejaVu Sans" w:eastAsia="DejaVu Sans" w:hAnsi="DejaVu Sans"/>
      <w:color w:val="2027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1421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D7263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421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theme" Target="theme/theme1.xml"/><Relationship Id="rId28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Manufacture GT Cup — Спортивний регламент</vt:lpstr>
    </vt:vector>
  </TitlesOfParts>
  <Manager/>
  <Company/>
  <LinksUpToDate>false</LinksUpToDate>
  <CharactersWithSpaces>18209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Manufacture GT Cup — Спортивний та технічний регламент, редакція 0.4</dc:title>
  <dc:subject>Чемпіонат Gran Turismo 7 у класах Gr.3 та Gr.4</dc:subject>
  <dc:creator>Manufacture GT Cup</dc:creator>
  <cp:keywords>Gran Turismo 7, GT7, Gr.3, Gr.4, регламент, чемпіонат</cp:keywords>
  <dc:description>generated by python-docx</dc:description>
  <cp:lastModifiedBy>Vladislav Tymchuk</cp:lastModifiedBy>
  <cp:revision>2</cp:revision>
  <dcterms:created xsi:type="dcterms:W3CDTF">2026-08-16T19:51:00Z</dcterms:created>
  <dcterms:modified xsi:type="dcterms:W3CDTF">2026-08-19T00:00:00Z</dcterms:modified>
  <cp:category/>
</cp:coreProperties>
</file>